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7905E" w14:textId="77777777" w:rsidR="001B1D82" w:rsidRDefault="001B1D82" w:rsidP="007A76F6">
      <w:pPr>
        <w:spacing w:line="240" w:lineRule="auto"/>
        <w:rPr>
          <w:rFonts w:ascii="Times New Roman" w:hAnsi="Times New Roman" w:cs="Times New Roman"/>
          <w:b/>
          <w:sz w:val="24"/>
          <w:szCs w:val="24"/>
          <w:u w:val="single"/>
        </w:rPr>
      </w:pPr>
      <w:r w:rsidRPr="001158D8">
        <w:rPr>
          <w:rFonts w:ascii="Times New Roman" w:hAnsi="Times New Roman" w:cs="Times New Roman"/>
          <w:b/>
          <w:sz w:val="24"/>
          <w:szCs w:val="24"/>
          <w:u w:val="single"/>
        </w:rPr>
        <w:t>GÜNDEM</w:t>
      </w:r>
    </w:p>
    <w:p w14:paraId="162A3234" w14:textId="77777777" w:rsidR="00C85D53" w:rsidRPr="00201F03" w:rsidRDefault="00C85D53" w:rsidP="00493D31">
      <w:pPr>
        <w:pStyle w:val="ListeParagraf"/>
        <w:numPr>
          <w:ilvl w:val="0"/>
          <w:numId w:val="7"/>
        </w:numPr>
        <w:spacing w:after="160"/>
        <w:ind w:left="714" w:hanging="357"/>
        <w:jc w:val="both"/>
        <w:rPr>
          <w:rStyle w:val="Gl"/>
          <w:b w:val="0"/>
          <w:bCs w:val="0"/>
        </w:rPr>
      </w:pPr>
      <w:r w:rsidRPr="00E177B5">
        <w:rPr>
          <w:rStyle w:val="Gl"/>
          <w:b w:val="0"/>
          <w:bCs w:val="0"/>
        </w:rPr>
        <w:t xml:space="preserve">17 Haziran 2021 tarihli </w:t>
      </w:r>
      <w:r>
        <w:rPr>
          <w:rStyle w:val="Gl"/>
          <w:b w:val="0"/>
          <w:bCs w:val="0"/>
        </w:rPr>
        <w:t>“</w:t>
      </w:r>
      <w:r w:rsidRPr="00E177B5">
        <w:rPr>
          <w:rStyle w:val="Gl"/>
          <w:b w:val="0"/>
          <w:bCs w:val="0"/>
        </w:rPr>
        <w:t xml:space="preserve">Yükseköğretimde Uygulamalı Eğitimler Çerçeve </w:t>
      </w:r>
      <w:proofErr w:type="spellStart"/>
      <w:r w:rsidRPr="00E177B5">
        <w:rPr>
          <w:rStyle w:val="Gl"/>
          <w:b w:val="0"/>
          <w:bCs w:val="0"/>
        </w:rPr>
        <w:t>Yönetmeliği</w:t>
      </w:r>
      <w:r w:rsidR="00201F03">
        <w:rPr>
          <w:rStyle w:val="Gl"/>
          <w:b w:val="0"/>
          <w:bCs w:val="0"/>
        </w:rPr>
        <w:t>”nde</w:t>
      </w:r>
      <w:proofErr w:type="spellEnd"/>
      <w:r w:rsidR="00201F03">
        <w:rPr>
          <w:rStyle w:val="Gl"/>
          <w:b w:val="0"/>
          <w:bCs w:val="0"/>
        </w:rPr>
        <w:t xml:space="preserve"> </w:t>
      </w:r>
      <w:r w:rsidR="00201F03" w:rsidRPr="00201F03">
        <w:rPr>
          <w:rStyle w:val="Gl"/>
          <w:b w:val="0"/>
          <w:bCs w:val="0"/>
        </w:rPr>
        <w:t xml:space="preserve">yer alan </w:t>
      </w:r>
      <w:r w:rsidR="00201F03">
        <w:rPr>
          <w:rStyle w:val="Gl"/>
          <w:b w:val="0"/>
          <w:bCs w:val="0"/>
        </w:rPr>
        <w:t xml:space="preserve">öğrencilerin </w:t>
      </w:r>
      <w:r w:rsidR="00201F03" w:rsidRPr="00201F03">
        <w:rPr>
          <w:rStyle w:val="Gl"/>
          <w:b w:val="0"/>
          <w:bCs w:val="0"/>
        </w:rPr>
        <w:t>“</w:t>
      </w:r>
      <w:r w:rsidR="00201F03" w:rsidRPr="00201F03">
        <w:rPr>
          <w:color w:val="000000"/>
          <w:shd w:val="clear" w:color="auto" w:fill="FFFFFF"/>
        </w:rPr>
        <w:t>İş Kazası ve Meslek Hastalıkları” sigortalarının yapılması</w:t>
      </w:r>
      <w:r w:rsidR="00C225B7">
        <w:rPr>
          <w:color w:val="000000"/>
          <w:shd w:val="clear" w:color="auto" w:fill="FFFFFF"/>
        </w:rPr>
        <w:t xml:space="preserve"> konusunun tekrar görüşülmesi</w:t>
      </w:r>
    </w:p>
    <w:p w14:paraId="6BD4B660" w14:textId="77777777" w:rsidR="00A6678D" w:rsidRDefault="00C84368" w:rsidP="00A6678D">
      <w:pPr>
        <w:pStyle w:val="ListeParagraf"/>
        <w:numPr>
          <w:ilvl w:val="0"/>
          <w:numId w:val="7"/>
        </w:numPr>
        <w:spacing w:after="160"/>
        <w:ind w:left="714" w:hanging="357"/>
        <w:jc w:val="both"/>
      </w:pPr>
      <w:r>
        <w:t>H</w:t>
      </w:r>
      <w:r w:rsidR="005B6D03" w:rsidRPr="00C84368">
        <w:t>emşirelikte yüksek lisans ve doktora programlarının an</w:t>
      </w:r>
      <w:r w:rsidR="00A6678D">
        <w:t>abilim dalları altında açılması</w:t>
      </w:r>
      <w:r w:rsidR="00A6195C">
        <w:t>,</w:t>
      </w:r>
      <w:r w:rsidR="00A6195C" w:rsidRPr="00A6195C">
        <w:t xml:space="preserve"> </w:t>
      </w:r>
      <w:r w:rsidR="00A6195C">
        <w:t>Hemşirelik dokuz</w:t>
      </w:r>
      <w:r w:rsidR="00A6195C" w:rsidRPr="00576AF8">
        <w:t xml:space="preserve"> anabilim dalının da </w:t>
      </w:r>
      <w:proofErr w:type="spellStart"/>
      <w:r w:rsidR="00A6195C" w:rsidRPr="00576AF8">
        <w:t>YÖKSİS’de</w:t>
      </w:r>
      <w:proofErr w:type="spellEnd"/>
      <w:r w:rsidR="00A6195C" w:rsidRPr="00576AF8">
        <w:t xml:space="preserve"> anabilim dalı olarak tanımlanmasın</w:t>
      </w:r>
      <w:r w:rsidR="00E048E3">
        <w:t>ın</w:t>
      </w:r>
      <w:r w:rsidR="00A6195C" w:rsidRPr="00576AF8">
        <w:t xml:space="preserve"> ve konunun</w:t>
      </w:r>
      <w:r w:rsidR="00DB05C5">
        <w:t xml:space="preserve"> YÖK’e öneri olarak iletilmesi</w:t>
      </w:r>
      <w:r w:rsidR="00A6195C">
        <w:t xml:space="preserve"> k</w:t>
      </w:r>
      <w:r w:rsidR="00A6678D">
        <w:t>onusunun görüşülmesi</w:t>
      </w:r>
    </w:p>
    <w:p w14:paraId="5A6577A3" w14:textId="77777777" w:rsidR="009E516F" w:rsidRDefault="00201F03" w:rsidP="00A6678D">
      <w:pPr>
        <w:pStyle w:val="ListeParagraf"/>
        <w:numPr>
          <w:ilvl w:val="0"/>
          <w:numId w:val="7"/>
        </w:numPr>
        <w:spacing w:after="160"/>
        <w:ind w:left="714" w:hanging="357"/>
        <w:jc w:val="both"/>
      </w:pPr>
      <w:r>
        <w:t>Lisans kontenjanları için puan barajı konusunun (ilk 100 bin gibi) konsey olarak YÖK’e öneri ve gerekçelerle iletilmesi konusunun görüşülmesi</w:t>
      </w:r>
    </w:p>
    <w:p w14:paraId="01AB7E50" w14:textId="526A00DA" w:rsidR="00C225B7" w:rsidRPr="00C85D53" w:rsidRDefault="00C225B7" w:rsidP="00C225B7">
      <w:pPr>
        <w:pStyle w:val="ListeParagraf"/>
        <w:numPr>
          <w:ilvl w:val="0"/>
          <w:numId w:val="7"/>
        </w:numPr>
        <w:spacing w:after="160"/>
        <w:ind w:left="714" w:hanging="357"/>
        <w:jc w:val="both"/>
        <w:rPr>
          <w:rStyle w:val="Gl"/>
          <w:b w:val="0"/>
          <w:bCs w:val="0"/>
        </w:rPr>
      </w:pPr>
      <w:r w:rsidRPr="00C85D53">
        <w:rPr>
          <w:rStyle w:val="Gl"/>
          <w:color w:val="000000"/>
          <w:bdr w:val="none" w:sz="0" w:space="0" w:color="auto" w:frame="1"/>
          <w:shd w:val="clear" w:color="auto" w:fill="FFFFFF"/>
        </w:rPr>
        <w:t>MEVZUAT ÇALIŞMA KOMİSYONU</w:t>
      </w:r>
      <w:r w:rsidRPr="00C85D53">
        <w:rPr>
          <w:rStyle w:val="Gl"/>
          <w:b w:val="0"/>
          <w:color w:val="000000"/>
          <w:bdr w:val="none" w:sz="0" w:space="0" w:color="auto" w:frame="1"/>
          <w:shd w:val="clear" w:color="auto" w:fill="FFFFFF"/>
        </w:rPr>
        <w:t xml:space="preserve"> tarafından </w:t>
      </w:r>
      <w:r w:rsidR="00196247">
        <w:rPr>
          <w:rStyle w:val="Gl"/>
          <w:b w:val="0"/>
          <w:color w:val="000000"/>
          <w:bdr w:val="none" w:sz="0" w:space="0" w:color="auto" w:frame="1"/>
          <w:shd w:val="clear" w:color="auto" w:fill="FFFFFF"/>
        </w:rPr>
        <w:t xml:space="preserve">web </w:t>
      </w:r>
      <w:r w:rsidRPr="00C85D53">
        <w:rPr>
          <w:rStyle w:val="Gl"/>
          <w:b w:val="0"/>
          <w:color w:val="000000"/>
          <w:bdr w:val="none" w:sz="0" w:space="0" w:color="auto" w:frame="1"/>
          <w:shd w:val="clear" w:color="auto" w:fill="FFFFFF"/>
        </w:rPr>
        <w:t>sayfa</w:t>
      </w:r>
      <w:r w:rsidR="00196247">
        <w:rPr>
          <w:rStyle w:val="Gl"/>
          <w:b w:val="0"/>
          <w:color w:val="000000"/>
          <w:bdr w:val="none" w:sz="0" w:space="0" w:color="auto" w:frame="1"/>
          <w:shd w:val="clear" w:color="auto" w:fill="FFFFFF"/>
        </w:rPr>
        <w:t>sın</w:t>
      </w:r>
      <w:r w:rsidRPr="00C85D53">
        <w:rPr>
          <w:rStyle w:val="Gl"/>
          <w:b w:val="0"/>
          <w:color w:val="000000"/>
          <w:bdr w:val="none" w:sz="0" w:space="0" w:color="auto" w:frame="1"/>
          <w:shd w:val="clear" w:color="auto" w:fill="FFFFFF"/>
        </w:rPr>
        <w:t xml:space="preserve">da yer alabilecek mevzuatların çalışılarak iş planı takviminin görüşülmesi </w:t>
      </w:r>
    </w:p>
    <w:p w14:paraId="2B196B3A" w14:textId="77777777" w:rsidR="00C225B7" w:rsidRDefault="00C225B7" w:rsidP="00C225B7">
      <w:pPr>
        <w:pStyle w:val="ListeParagraf"/>
        <w:numPr>
          <w:ilvl w:val="0"/>
          <w:numId w:val="7"/>
        </w:numPr>
        <w:spacing w:after="160"/>
        <w:ind w:left="714" w:hanging="357"/>
        <w:jc w:val="both"/>
        <w:rPr>
          <w:rStyle w:val="Gl"/>
          <w:b w:val="0"/>
          <w:bCs w:val="0"/>
        </w:rPr>
      </w:pPr>
      <w:r w:rsidRPr="00C85D53">
        <w:rPr>
          <w:rStyle w:val="Gl"/>
          <w:b w:val="0"/>
          <w:bCs w:val="0"/>
        </w:rPr>
        <w:t xml:space="preserve">Hemşirelikte yan dal ve çift ana dal konusunun </w:t>
      </w:r>
      <w:r w:rsidRPr="00E6048F">
        <w:rPr>
          <w:b/>
        </w:rPr>
        <w:t>LİSANS EĞİTİMİ ÇALIŞMA KOMİSYONU</w:t>
      </w:r>
      <w:r w:rsidRPr="00C85D53">
        <w:rPr>
          <w:rStyle w:val="Gl"/>
          <w:b w:val="0"/>
          <w:bCs w:val="0"/>
        </w:rPr>
        <w:t xml:space="preserve"> </w:t>
      </w:r>
      <w:r>
        <w:rPr>
          <w:rStyle w:val="Gl"/>
          <w:b w:val="0"/>
          <w:bCs w:val="0"/>
        </w:rPr>
        <w:t xml:space="preserve">tarafından çalışılmasına ilişkin </w:t>
      </w:r>
      <w:r w:rsidR="0051351D">
        <w:rPr>
          <w:rStyle w:val="Gl"/>
          <w:b w:val="0"/>
          <w:bCs w:val="0"/>
        </w:rPr>
        <w:t>konunun</w:t>
      </w:r>
      <w:r>
        <w:rPr>
          <w:rStyle w:val="Gl"/>
          <w:b w:val="0"/>
          <w:bCs w:val="0"/>
        </w:rPr>
        <w:t xml:space="preserve"> </w:t>
      </w:r>
      <w:r w:rsidRPr="00C85D53">
        <w:rPr>
          <w:rStyle w:val="Gl"/>
          <w:b w:val="0"/>
          <w:bCs w:val="0"/>
        </w:rPr>
        <w:t>görüşülmesi</w:t>
      </w:r>
    </w:p>
    <w:p w14:paraId="09335157" w14:textId="77777777" w:rsidR="00484E6F" w:rsidRPr="00403935" w:rsidRDefault="00484E6F" w:rsidP="00C225B7">
      <w:pPr>
        <w:pStyle w:val="ListeParagraf"/>
        <w:numPr>
          <w:ilvl w:val="0"/>
          <w:numId w:val="7"/>
        </w:numPr>
        <w:spacing w:after="160"/>
        <w:ind w:left="714" w:hanging="357"/>
        <w:jc w:val="both"/>
        <w:rPr>
          <w:rStyle w:val="Gl"/>
          <w:b w:val="0"/>
          <w:bCs w:val="0"/>
        </w:rPr>
      </w:pPr>
      <w:r>
        <w:rPr>
          <w:rStyle w:val="Gl"/>
          <w:b w:val="0"/>
          <w:bCs w:val="0"/>
        </w:rPr>
        <w:t xml:space="preserve">Hemşirelik öğrencilerinin </w:t>
      </w:r>
      <w:proofErr w:type="spellStart"/>
      <w:r>
        <w:rPr>
          <w:rStyle w:val="Gl"/>
          <w:b w:val="0"/>
          <w:bCs w:val="0"/>
        </w:rPr>
        <w:t>intörnlük</w:t>
      </w:r>
      <w:proofErr w:type="spellEnd"/>
      <w:r>
        <w:rPr>
          <w:rStyle w:val="Gl"/>
          <w:b w:val="0"/>
          <w:bCs w:val="0"/>
        </w:rPr>
        <w:t xml:space="preserve"> uygulamalarının lisans programları açısından </w:t>
      </w:r>
      <w:r w:rsidRPr="00403935">
        <w:rPr>
          <w:rStyle w:val="Gl"/>
          <w:b w:val="0"/>
          <w:bCs w:val="0"/>
        </w:rPr>
        <w:t>görüşülmesi</w:t>
      </w:r>
    </w:p>
    <w:p w14:paraId="10C422BE" w14:textId="77777777" w:rsidR="00403935" w:rsidRPr="00403935" w:rsidRDefault="00403935" w:rsidP="00403935">
      <w:pPr>
        <w:ind w:left="357"/>
        <w:jc w:val="both"/>
        <w:rPr>
          <w:rStyle w:val="Gl"/>
          <w:rFonts w:ascii="Times New Roman" w:hAnsi="Times New Roman" w:cs="Times New Roman"/>
          <w:b w:val="0"/>
          <w:bCs w:val="0"/>
          <w:sz w:val="24"/>
          <w:szCs w:val="24"/>
        </w:rPr>
      </w:pPr>
      <w:r w:rsidRPr="00403935">
        <w:rPr>
          <w:rStyle w:val="Gl"/>
          <w:rFonts w:ascii="Times New Roman" w:hAnsi="Times New Roman" w:cs="Times New Roman"/>
          <w:bCs w:val="0"/>
          <w:sz w:val="24"/>
          <w:szCs w:val="24"/>
        </w:rPr>
        <w:t xml:space="preserve">EK GÜNDEM </w:t>
      </w:r>
      <w:r w:rsidR="00C67E3C">
        <w:rPr>
          <w:rStyle w:val="Gl"/>
          <w:rFonts w:ascii="Times New Roman" w:hAnsi="Times New Roman" w:cs="Times New Roman"/>
          <w:bCs w:val="0"/>
          <w:sz w:val="24"/>
          <w:szCs w:val="24"/>
        </w:rPr>
        <w:t>7</w:t>
      </w:r>
      <w:r w:rsidRPr="00403935">
        <w:rPr>
          <w:rStyle w:val="Gl"/>
          <w:rFonts w:ascii="Times New Roman" w:hAnsi="Times New Roman" w:cs="Times New Roman"/>
          <w:bCs w:val="0"/>
          <w:sz w:val="24"/>
          <w:szCs w:val="24"/>
        </w:rPr>
        <w:t>.</w:t>
      </w:r>
      <w:r w:rsidRPr="00403935">
        <w:rPr>
          <w:rStyle w:val="Gl"/>
          <w:rFonts w:ascii="Times New Roman" w:hAnsi="Times New Roman" w:cs="Times New Roman"/>
          <w:b w:val="0"/>
          <w:bCs w:val="0"/>
          <w:sz w:val="24"/>
          <w:szCs w:val="24"/>
        </w:rPr>
        <w:t xml:space="preserve"> Hemşirelik alanına özgü KPSS yapılması konusunun görüşülmesi (öğretmenlere uygulandığı gibi)</w:t>
      </w:r>
    </w:p>
    <w:p w14:paraId="4F7585F9" w14:textId="77777777" w:rsidR="00403935" w:rsidRPr="00403935" w:rsidRDefault="00403935" w:rsidP="00403935">
      <w:pPr>
        <w:ind w:left="357"/>
        <w:jc w:val="both"/>
        <w:rPr>
          <w:rStyle w:val="Gl"/>
          <w:rFonts w:ascii="Times New Roman" w:hAnsi="Times New Roman" w:cs="Times New Roman"/>
          <w:b w:val="0"/>
          <w:bCs w:val="0"/>
          <w:sz w:val="24"/>
          <w:szCs w:val="24"/>
        </w:rPr>
      </w:pPr>
      <w:r w:rsidRPr="00403935">
        <w:rPr>
          <w:rStyle w:val="Gl"/>
          <w:rFonts w:ascii="Times New Roman" w:hAnsi="Times New Roman" w:cs="Times New Roman"/>
          <w:bCs w:val="0"/>
          <w:sz w:val="24"/>
          <w:szCs w:val="24"/>
        </w:rPr>
        <w:t xml:space="preserve">EK GÜNDEM </w:t>
      </w:r>
      <w:r w:rsidR="00C67E3C">
        <w:rPr>
          <w:rStyle w:val="Gl"/>
          <w:rFonts w:ascii="Times New Roman" w:hAnsi="Times New Roman" w:cs="Times New Roman"/>
          <w:bCs w:val="0"/>
          <w:sz w:val="24"/>
          <w:szCs w:val="24"/>
        </w:rPr>
        <w:t>8</w:t>
      </w:r>
      <w:r w:rsidRPr="00403935">
        <w:rPr>
          <w:rStyle w:val="Gl"/>
          <w:rFonts w:ascii="Times New Roman" w:hAnsi="Times New Roman" w:cs="Times New Roman"/>
          <w:bCs w:val="0"/>
          <w:sz w:val="24"/>
          <w:szCs w:val="24"/>
        </w:rPr>
        <w:t>.</w:t>
      </w:r>
      <w:r w:rsidRPr="00403935">
        <w:rPr>
          <w:rStyle w:val="Gl"/>
          <w:rFonts w:ascii="Times New Roman" w:hAnsi="Times New Roman" w:cs="Times New Roman"/>
          <w:b w:val="0"/>
          <w:bCs w:val="0"/>
          <w:sz w:val="24"/>
          <w:szCs w:val="24"/>
        </w:rPr>
        <w:t xml:space="preserve"> Hemşirelik kongrelerinin üniversiteler tarafından yapılması konusundaki </w:t>
      </w:r>
      <w:r w:rsidRPr="003147ED">
        <w:rPr>
          <w:rStyle w:val="Gl"/>
          <w:rFonts w:ascii="Times New Roman" w:hAnsi="Times New Roman" w:cs="Times New Roman"/>
          <w:b w:val="0"/>
          <w:bCs w:val="0"/>
          <w:sz w:val="24"/>
          <w:szCs w:val="24"/>
        </w:rPr>
        <w:t>kuralların belirlenmesinin</w:t>
      </w:r>
      <w:r w:rsidRPr="00403935">
        <w:rPr>
          <w:rStyle w:val="Gl"/>
          <w:rFonts w:ascii="Times New Roman" w:hAnsi="Times New Roman" w:cs="Times New Roman"/>
          <w:b w:val="0"/>
          <w:bCs w:val="0"/>
          <w:sz w:val="24"/>
          <w:szCs w:val="24"/>
        </w:rPr>
        <w:t xml:space="preserve"> görüşülmesi</w:t>
      </w:r>
    </w:p>
    <w:p w14:paraId="6AA18F13" w14:textId="77777777" w:rsidR="00C225B7" w:rsidRDefault="00C225B7" w:rsidP="00C225B7">
      <w:pPr>
        <w:pStyle w:val="ListeParagraf"/>
        <w:spacing w:after="160"/>
        <w:ind w:left="714"/>
        <w:jc w:val="both"/>
      </w:pPr>
    </w:p>
    <w:p w14:paraId="52FAC223" w14:textId="77777777" w:rsidR="00403935" w:rsidRPr="004E2B1E" w:rsidRDefault="00403935" w:rsidP="00403935">
      <w:pPr>
        <w:ind w:right="-284"/>
        <w:jc w:val="both"/>
        <w:rPr>
          <w:rStyle w:val="Gl"/>
          <w:rFonts w:ascii="Times New Roman" w:hAnsi="Times New Roman" w:cs="Times New Roman"/>
          <w:bCs w:val="0"/>
          <w:sz w:val="24"/>
          <w:szCs w:val="24"/>
          <w:u w:val="single"/>
        </w:rPr>
      </w:pPr>
      <w:r w:rsidRPr="004E2B1E">
        <w:rPr>
          <w:rStyle w:val="Gl"/>
          <w:rFonts w:ascii="Times New Roman" w:hAnsi="Times New Roman" w:cs="Times New Roman"/>
          <w:bCs w:val="0"/>
          <w:sz w:val="24"/>
          <w:szCs w:val="24"/>
          <w:u w:val="single"/>
        </w:rPr>
        <w:t>ALINAN KARARLAR</w:t>
      </w:r>
    </w:p>
    <w:p w14:paraId="78F6AAAD" w14:textId="77777777" w:rsidR="00AA4158" w:rsidRDefault="00403935" w:rsidP="00403935">
      <w:pPr>
        <w:jc w:val="both"/>
        <w:rPr>
          <w:rFonts w:ascii="Times New Roman" w:hAnsi="Times New Roman" w:cs="Times New Roman"/>
          <w:color w:val="000000"/>
          <w:sz w:val="24"/>
          <w:szCs w:val="24"/>
          <w:shd w:val="clear" w:color="auto" w:fill="FFFFFF"/>
        </w:rPr>
      </w:pPr>
      <w:r w:rsidRPr="00403935">
        <w:rPr>
          <w:rStyle w:val="Gl"/>
          <w:rFonts w:ascii="Times New Roman" w:hAnsi="Times New Roman" w:cs="Times New Roman"/>
          <w:bCs w:val="0"/>
          <w:sz w:val="24"/>
          <w:szCs w:val="24"/>
        </w:rPr>
        <w:t>KARAR 1-</w:t>
      </w:r>
      <w:r w:rsidR="00A32E4A">
        <w:rPr>
          <w:rStyle w:val="Gl"/>
          <w:rFonts w:ascii="Times New Roman" w:hAnsi="Times New Roman" w:cs="Times New Roman"/>
          <w:bCs w:val="0"/>
          <w:sz w:val="24"/>
          <w:szCs w:val="24"/>
        </w:rPr>
        <w:t xml:space="preserve"> </w:t>
      </w:r>
      <w:r w:rsidRPr="00403935">
        <w:rPr>
          <w:rStyle w:val="Gl"/>
          <w:rFonts w:ascii="Times New Roman" w:hAnsi="Times New Roman" w:cs="Times New Roman"/>
          <w:b w:val="0"/>
          <w:bCs w:val="0"/>
          <w:sz w:val="24"/>
          <w:szCs w:val="24"/>
        </w:rPr>
        <w:t xml:space="preserve">17 Haziran 2021 tarihli “Yükseköğretimde Uygulamalı Eğitimler Çerçeve </w:t>
      </w:r>
      <w:proofErr w:type="spellStart"/>
      <w:r w:rsidRPr="00403935">
        <w:rPr>
          <w:rStyle w:val="Gl"/>
          <w:rFonts w:ascii="Times New Roman" w:hAnsi="Times New Roman" w:cs="Times New Roman"/>
          <w:b w:val="0"/>
          <w:bCs w:val="0"/>
          <w:sz w:val="24"/>
          <w:szCs w:val="24"/>
        </w:rPr>
        <w:t>Yönetmeliği”nde</w:t>
      </w:r>
      <w:proofErr w:type="spellEnd"/>
      <w:r w:rsidRPr="00403935">
        <w:rPr>
          <w:rStyle w:val="Gl"/>
          <w:rFonts w:ascii="Times New Roman" w:hAnsi="Times New Roman" w:cs="Times New Roman"/>
          <w:b w:val="0"/>
          <w:bCs w:val="0"/>
          <w:sz w:val="24"/>
          <w:szCs w:val="24"/>
        </w:rPr>
        <w:t xml:space="preserve"> yer alan öğrencilerin “</w:t>
      </w:r>
      <w:r w:rsidRPr="00403935">
        <w:rPr>
          <w:rFonts w:ascii="Times New Roman" w:hAnsi="Times New Roman" w:cs="Times New Roman"/>
          <w:color w:val="000000"/>
          <w:sz w:val="24"/>
          <w:szCs w:val="24"/>
          <w:shd w:val="clear" w:color="auto" w:fill="FFFFFF"/>
        </w:rPr>
        <w:t>İş Kazası ve Meslek Hastalıkları” sigortalarının yapılması konusu tekrar görüş</w:t>
      </w:r>
      <w:r>
        <w:rPr>
          <w:rFonts w:ascii="Times New Roman" w:hAnsi="Times New Roman" w:cs="Times New Roman"/>
          <w:color w:val="000000"/>
          <w:sz w:val="24"/>
          <w:szCs w:val="24"/>
          <w:shd w:val="clear" w:color="auto" w:fill="FFFFFF"/>
        </w:rPr>
        <w:t xml:space="preserve">meye açıldı. Tüm hemşirelik fakülte ve bölümlerinde diş hekimliği örneğinde olduğu gibi bir yol izlenebileceği, 4. Sınıf hemşirelik öğrencilerin </w:t>
      </w:r>
      <w:r w:rsidR="00AA4158">
        <w:rPr>
          <w:rFonts w:ascii="Times New Roman" w:hAnsi="Times New Roman" w:cs="Times New Roman"/>
          <w:color w:val="000000"/>
          <w:sz w:val="24"/>
          <w:szCs w:val="24"/>
          <w:shd w:val="clear" w:color="auto" w:fill="FFFFFF"/>
        </w:rPr>
        <w:t xml:space="preserve">7+1 sisteminde </w:t>
      </w:r>
      <w:r>
        <w:rPr>
          <w:rFonts w:ascii="Times New Roman" w:hAnsi="Times New Roman" w:cs="Times New Roman"/>
          <w:color w:val="000000"/>
          <w:sz w:val="24"/>
          <w:szCs w:val="24"/>
          <w:shd w:val="clear" w:color="auto" w:fill="FFFFFF"/>
        </w:rPr>
        <w:t>yönetmelikteki işletmelerde mesleki eğitim kapsamında, 1</w:t>
      </w:r>
      <w:proofErr w:type="gramStart"/>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 2. </w:t>
      </w:r>
      <w:r w:rsidR="00663DEF">
        <w:rPr>
          <w:rFonts w:ascii="Times New Roman" w:hAnsi="Times New Roman" w:cs="Times New Roman"/>
          <w:color w:val="000000"/>
          <w:sz w:val="24"/>
          <w:szCs w:val="24"/>
          <w:shd w:val="clear" w:color="auto" w:fill="FFFFFF"/>
        </w:rPr>
        <w:t>ve</w:t>
      </w:r>
      <w:r>
        <w:rPr>
          <w:rFonts w:ascii="Times New Roman" w:hAnsi="Times New Roman" w:cs="Times New Roman"/>
          <w:color w:val="000000"/>
          <w:sz w:val="24"/>
          <w:szCs w:val="24"/>
          <w:shd w:val="clear" w:color="auto" w:fill="FFFFFF"/>
        </w:rPr>
        <w:t xml:space="preserve"> 3. Sınıf öğrencilerin uygulamalı ders olarak </w:t>
      </w:r>
      <w:r w:rsidR="00AA4158">
        <w:rPr>
          <w:rFonts w:ascii="Times New Roman" w:hAnsi="Times New Roman" w:cs="Times New Roman"/>
          <w:color w:val="000000"/>
          <w:sz w:val="24"/>
          <w:szCs w:val="24"/>
          <w:shd w:val="clear" w:color="auto" w:fill="FFFFFF"/>
        </w:rPr>
        <w:t>işlemlerinin yapılmasına, entegre programların da bu sürece dahil edilmesine; ayrıca üniversitelerin stratejik planlarında da bu konudaki mevzuat değişikliği için dekanlar tarafından öneride bulunulmasına oybirliği ile karar verildi.</w:t>
      </w:r>
    </w:p>
    <w:p w14:paraId="29FEB99E" w14:textId="77777777" w:rsidR="00E048E3" w:rsidRDefault="00E048E3" w:rsidP="00E048E3">
      <w:pPr>
        <w:jc w:val="both"/>
        <w:rPr>
          <w:rFonts w:ascii="Times New Roman" w:hAnsi="Times New Roman" w:cs="Times New Roman"/>
          <w:sz w:val="24"/>
          <w:szCs w:val="24"/>
        </w:rPr>
      </w:pPr>
      <w:r w:rsidRPr="00E048E3">
        <w:rPr>
          <w:rFonts w:ascii="Times New Roman" w:hAnsi="Times New Roman" w:cs="Times New Roman"/>
          <w:b/>
          <w:color w:val="000000"/>
          <w:sz w:val="24"/>
          <w:szCs w:val="24"/>
          <w:shd w:val="clear" w:color="auto" w:fill="FFFFFF"/>
        </w:rPr>
        <w:t>KARAR 2</w:t>
      </w:r>
      <w:r w:rsidRPr="00E048E3">
        <w:rPr>
          <w:rFonts w:ascii="Times New Roman" w:hAnsi="Times New Roman" w:cs="Times New Roman"/>
          <w:color w:val="000000"/>
          <w:sz w:val="24"/>
          <w:szCs w:val="24"/>
          <w:shd w:val="clear" w:color="auto" w:fill="FFFFFF"/>
        </w:rPr>
        <w:t>-</w:t>
      </w:r>
      <w:r w:rsidRPr="00E048E3">
        <w:rPr>
          <w:rFonts w:ascii="Times New Roman" w:hAnsi="Times New Roman" w:cs="Times New Roman"/>
          <w:sz w:val="24"/>
          <w:szCs w:val="24"/>
        </w:rPr>
        <w:t xml:space="preserve"> Hemşirelikte yüksek lisans ve doktora programlarının anabilim dalları altında açılması, Hemşirelik dokuz anabilim dalının da </w:t>
      </w:r>
      <w:proofErr w:type="spellStart"/>
      <w:r w:rsidRPr="00E048E3">
        <w:rPr>
          <w:rFonts w:ascii="Times New Roman" w:hAnsi="Times New Roman" w:cs="Times New Roman"/>
          <w:sz w:val="24"/>
          <w:szCs w:val="24"/>
        </w:rPr>
        <w:t>YÖKSİS’de</w:t>
      </w:r>
      <w:proofErr w:type="spellEnd"/>
      <w:r w:rsidRPr="00E048E3">
        <w:rPr>
          <w:rFonts w:ascii="Times New Roman" w:hAnsi="Times New Roman" w:cs="Times New Roman"/>
          <w:sz w:val="24"/>
          <w:szCs w:val="24"/>
        </w:rPr>
        <w:t xml:space="preserve"> ana</w:t>
      </w:r>
      <w:r>
        <w:rPr>
          <w:rFonts w:ascii="Times New Roman" w:hAnsi="Times New Roman" w:cs="Times New Roman"/>
          <w:sz w:val="24"/>
          <w:szCs w:val="24"/>
        </w:rPr>
        <w:t>bilim dalı olarak tanımlanması</w:t>
      </w:r>
      <w:r w:rsidRPr="00E048E3">
        <w:rPr>
          <w:rFonts w:ascii="Times New Roman" w:hAnsi="Times New Roman" w:cs="Times New Roman"/>
          <w:sz w:val="24"/>
          <w:szCs w:val="24"/>
        </w:rPr>
        <w:t xml:space="preserve"> ve konunun YÖK’e öneri olarak iletilmesi konusu görüş</w:t>
      </w:r>
      <w:r>
        <w:rPr>
          <w:rFonts w:ascii="Times New Roman" w:hAnsi="Times New Roman" w:cs="Times New Roman"/>
          <w:sz w:val="24"/>
          <w:szCs w:val="24"/>
        </w:rPr>
        <w:t>meye açıldı. Ocak 2023’te konsey tarafından daha önce yazılan iki yazı ilgi tutularak YÖK’e yeniden yazı ile bildiriminin yapılmasına oybirliği ile karar verildi.</w:t>
      </w:r>
    </w:p>
    <w:p w14:paraId="2C23A529" w14:textId="44603264" w:rsidR="00E048E3" w:rsidRDefault="00A32E4A" w:rsidP="00403935">
      <w:pPr>
        <w:jc w:val="both"/>
        <w:rPr>
          <w:rFonts w:ascii="Times New Roman" w:hAnsi="Times New Roman" w:cs="Times New Roman"/>
          <w:sz w:val="24"/>
          <w:szCs w:val="24"/>
        </w:rPr>
      </w:pPr>
      <w:r>
        <w:rPr>
          <w:rFonts w:ascii="Times New Roman" w:hAnsi="Times New Roman" w:cs="Times New Roman"/>
          <w:b/>
          <w:sz w:val="24"/>
          <w:szCs w:val="24"/>
        </w:rPr>
        <w:t>KARAR 3</w:t>
      </w:r>
      <w:r w:rsidRPr="00A32E4A">
        <w:rPr>
          <w:rFonts w:ascii="Times New Roman" w:hAnsi="Times New Roman" w:cs="Times New Roman"/>
          <w:b/>
          <w:sz w:val="24"/>
          <w:szCs w:val="24"/>
        </w:rPr>
        <w:t xml:space="preserve">- </w:t>
      </w:r>
      <w:r w:rsidRPr="00A32E4A">
        <w:rPr>
          <w:rFonts w:ascii="Times New Roman" w:hAnsi="Times New Roman" w:cs="Times New Roman"/>
          <w:sz w:val="24"/>
          <w:szCs w:val="24"/>
        </w:rPr>
        <w:t xml:space="preserve">Lisans kontenjanları için puan barajı konusunun (ilk 100 bin gibi) konsey olarak YÖK’e öneri ve gerekçelerle iletilmesi konusu </w:t>
      </w:r>
      <w:r w:rsidRPr="00E048E3">
        <w:rPr>
          <w:rFonts w:ascii="Times New Roman" w:hAnsi="Times New Roman" w:cs="Times New Roman"/>
          <w:sz w:val="24"/>
          <w:szCs w:val="24"/>
        </w:rPr>
        <w:t>görüş</w:t>
      </w:r>
      <w:r>
        <w:rPr>
          <w:rFonts w:ascii="Times New Roman" w:hAnsi="Times New Roman" w:cs="Times New Roman"/>
          <w:sz w:val="24"/>
          <w:szCs w:val="24"/>
        </w:rPr>
        <w:t xml:space="preserve">meye açıldı. En yüksek </w:t>
      </w:r>
      <w:r w:rsidR="00466CFD" w:rsidRPr="003147ED">
        <w:rPr>
          <w:rFonts w:ascii="Times New Roman" w:hAnsi="Times New Roman" w:cs="Times New Roman"/>
          <w:sz w:val="24"/>
          <w:szCs w:val="24"/>
        </w:rPr>
        <w:t>440.78-475.67</w:t>
      </w:r>
      <w:r w:rsidRPr="003147ED">
        <w:rPr>
          <w:rFonts w:ascii="Times New Roman" w:hAnsi="Times New Roman" w:cs="Times New Roman"/>
          <w:sz w:val="24"/>
          <w:szCs w:val="24"/>
        </w:rPr>
        <w:t xml:space="preserve"> ve en düşük 2</w:t>
      </w:r>
      <w:r w:rsidR="009329B5" w:rsidRPr="003147ED">
        <w:rPr>
          <w:rFonts w:ascii="Times New Roman" w:hAnsi="Times New Roman" w:cs="Times New Roman"/>
          <w:sz w:val="24"/>
          <w:szCs w:val="24"/>
        </w:rPr>
        <w:t>33.20</w:t>
      </w:r>
      <w:r w:rsidRPr="003147ED">
        <w:rPr>
          <w:rFonts w:ascii="Times New Roman" w:hAnsi="Times New Roman" w:cs="Times New Roman"/>
          <w:sz w:val="24"/>
          <w:szCs w:val="24"/>
        </w:rPr>
        <w:t>-280</w:t>
      </w:r>
      <w:r w:rsidR="000C60C7" w:rsidRPr="003147ED">
        <w:rPr>
          <w:rFonts w:ascii="Times New Roman" w:hAnsi="Times New Roman" w:cs="Times New Roman"/>
          <w:sz w:val="24"/>
          <w:szCs w:val="24"/>
        </w:rPr>
        <w:t xml:space="preserve"> </w:t>
      </w:r>
      <w:r>
        <w:rPr>
          <w:rFonts w:ascii="Times New Roman" w:hAnsi="Times New Roman" w:cs="Times New Roman"/>
          <w:sz w:val="24"/>
          <w:szCs w:val="24"/>
        </w:rPr>
        <w:t xml:space="preserve">puan barajlarının 167 hemşirelik bölümü için mevcut olduğu, en düşük barajın 150.00 olmasına, son 4 yıllık kamu, özel ve vakıf üniversiteleri için </w:t>
      </w:r>
      <w:proofErr w:type="spellStart"/>
      <w:r>
        <w:rPr>
          <w:rFonts w:ascii="Times New Roman" w:hAnsi="Times New Roman" w:cs="Times New Roman"/>
          <w:sz w:val="24"/>
          <w:szCs w:val="24"/>
        </w:rPr>
        <w:t>tablolaştırılarak</w:t>
      </w:r>
      <w:proofErr w:type="spellEnd"/>
      <w:r>
        <w:rPr>
          <w:rFonts w:ascii="Times New Roman" w:hAnsi="Times New Roman" w:cs="Times New Roman"/>
          <w:sz w:val="24"/>
          <w:szCs w:val="24"/>
        </w:rPr>
        <w:t xml:space="preserve"> YÖK’e 2023 yılı için ivedilikle yazılmasına oybirliği ile karar verildi.</w:t>
      </w:r>
    </w:p>
    <w:p w14:paraId="6E83E9A9" w14:textId="77777777" w:rsidR="0051351D" w:rsidRDefault="0051351D" w:rsidP="0051351D">
      <w:pPr>
        <w:jc w:val="both"/>
        <w:rPr>
          <w:rStyle w:val="Gl"/>
          <w:rFonts w:ascii="Times New Roman" w:hAnsi="Times New Roman" w:cs="Times New Roman"/>
          <w:b w:val="0"/>
          <w:color w:val="000000"/>
          <w:sz w:val="24"/>
          <w:szCs w:val="24"/>
          <w:bdr w:val="none" w:sz="0" w:space="0" w:color="auto" w:frame="1"/>
          <w:shd w:val="clear" w:color="auto" w:fill="FFFFFF"/>
        </w:rPr>
      </w:pPr>
      <w:r w:rsidRPr="0051351D">
        <w:rPr>
          <w:rFonts w:ascii="Times New Roman" w:hAnsi="Times New Roman" w:cs="Times New Roman"/>
          <w:b/>
          <w:sz w:val="24"/>
          <w:szCs w:val="24"/>
        </w:rPr>
        <w:lastRenderedPageBreak/>
        <w:t xml:space="preserve">KARAR 4- </w:t>
      </w:r>
      <w:r w:rsidRPr="0051351D">
        <w:rPr>
          <w:rStyle w:val="Gl"/>
          <w:rFonts w:ascii="Times New Roman" w:hAnsi="Times New Roman" w:cs="Times New Roman"/>
          <w:color w:val="000000"/>
          <w:sz w:val="24"/>
          <w:szCs w:val="24"/>
          <w:bdr w:val="none" w:sz="0" w:space="0" w:color="auto" w:frame="1"/>
          <w:shd w:val="clear" w:color="auto" w:fill="FFFFFF"/>
        </w:rPr>
        <w:t>MEVZUAT ÇALIŞMA KOMİSYONU</w:t>
      </w:r>
      <w:r w:rsidRPr="0051351D">
        <w:rPr>
          <w:rStyle w:val="Gl"/>
          <w:rFonts w:ascii="Times New Roman" w:hAnsi="Times New Roman" w:cs="Times New Roman"/>
          <w:b w:val="0"/>
          <w:color w:val="000000"/>
          <w:sz w:val="24"/>
          <w:szCs w:val="24"/>
          <w:bdr w:val="none" w:sz="0" w:space="0" w:color="auto" w:frame="1"/>
          <w:shd w:val="clear" w:color="auto" w:fill="FFFFFF"/>
        </w:rPr>
        <w:t xml:space="preserve"> tarafından sayfada yer alabilecek mevzuatların çalışılarak iş planı takvimi </w:t>
      </w:r>
      <w:r>
        <w:rPr>
          <w:rStyle w:val="Gl"/>
          <w:rFonts w:ascii="Times New Roman" w:hAnsi="Times New Roman" w:cs="Times New Roman"/>
          <w:b w:val="0"/>
          <w:color w:val="000000"/>
          <w:sz w:val="24"/>
          <w:szCs w:val="24"/>
          <w:bdr w:val="none" w:sz="0" w:space="0" w:color="auto" w:frame="1"/>
          <w:shd w:val="clear" w:color="auto" w:fill="FFFFFF"/>
        </w:rPr>
        <w:t xml:space="preserve">görüşmeye açıldı. </w:t>
      </w:r>
      <w:proofErr w:type="gramStart"/>
      <w:r>
        <w:rPr>
          <w:rStyle w:val="Gl"/>
          <w:rFonts w:ascii="Times New Roman" w:hAnsi="Times New Roman" w:cs="Times New Roman"/>
          <w:b w:val="0"/>
          <w:color w:val="000000"/>
          <w:sz w:val="24"/>
          <w:szCs w:val="24"/>
          <w:bdr w:val="none" w:sz="0" w:space="0" w:color="auto" w:frame="1"/>
          <w:shd w:val="clear" w:color="auto" w:fill="FFFFFF"/>
        </w:rPr>
        <w:t>Komisyonun çalışmasını tamamlamış olarak toplantıya katılımı ile web sayfasına eklenecek mevzuat listesi konsey tarafından değerlendirildi, mevzuatların kronolojik sıralanarak ve birkaç eklenecek mevzuatla güncellenen listenin web sayfasına komisyonun son halini iletmesi sonrası eklenmesine, web sayfasında konsey tarafından YÖK’e yazılan yazıların listesinin yer almasına ve fakültelerin son halinin güncellenmesine oybirliği ile karar verildi.</w:t>
      </w:r>
      <w:proofErr w:type="gramEnd"/>
    </w:p>
    <w:p w14:paraId="302A7DF1" w14:textId="2CA70D3E" w:rsidR="00466CFD" w:rsidRPr="003147ED" w:rsidRDefault="0051351D" w:rsidP="00466CFD">
      <w:pPr>
        <w:pStyle w:val="AklamaMetni"/>
        <w:jc w:val="both"/>
        <w:rPr>
          <w:rFonts w:ascii="Times New Roman" w:hAnsi="Times New Roman" w:cs="Times New Roman"/>
          <w:sz w:val="24"/>
          <w:szCs w:val="24"/>
        </w:rPr>
      </w:pPr>
      <w:r w:rsidRPr="003147ED">
        <w:rPr>
          <w:rStyle w:val="Gl"/>
          <w:rFonts w:ascii="Times New Roman" w:hAnsi="Times New Roman" w:cs="Times New Roman"/>
          <w:color w:val="000000"/>
          <w:sz w:val="24"/>
          <w:szCs w:val="24"/>
          <w:bdr w:val="none" w:sz="0" w:space="0" w:color="auto" w:frame="1"/>
          <w:shd w:val="clear" w:color="auto" w:fill="FFFFFF"/>
        </w:rPr>
        <w:t xml:space="preserve">KARAR 5- </w:t>
      </w:r>
      <w:r w:rsidRPr="003147ED">
        <w:rPr>
          <w:rStyle w:val="Gl"/>
          <w:rFonts w:ascii="Times New Roman" w:hAnsi="Times New Roman" w:cs="Times New Roman"/>
          <w:b w:val="0"/>
          <w:bCs w:val="0"/>
          <w:sz w:val="24"/>
          <w:szCs w:val="24"/>
        </w:rPr>
        <w:t xml:space="preserve">Hemşirelikte yan dal ve çift ana dal konusunun </w:t>
      </w:r>
      <w:r w:rsidRPr="003147ED">
        <w:rPr>
          <w:rFonts w:ascii="Times New Roman" w:hAnsi="Times New Roman" w:cs="Times New Roman"/>
          <w:b/>
          <w:sz w:val="24"/>
          <w:szCs w:val="24"/>
        </w:rPr>
        <w:t>LİSANS EĞİTİMİ ÇALIŞMA KOMİSYONU</w:t>
      </w:r>
      <w:r w:rsidRPr="003147ED">
        <w:rPr>
          <w:rStyle w:val="Gl"/>
          <w:rFonts w:ascii="Times New Roman" w:hAnsi="Times New Roman" w:cs="Times New Roman"/>
          <w:b w:val="0"/>
          <w:bCs w:val="0"/>
          <w:sz w:val="24"/>
          <w:szCs w:val="24"/>
        </w:rPr>
        <w:t xml:space="preserve"> tarafından çalışılmasına ilişkin konu görüşmeye açıldı. Genellikle farklı bölümlerin hemşirelikte yan dal yaptığı, hemşirelik öğrenci</w:t>
      </w:r>
      <w:r w:rsidR="00466CFD" w:rsidRPr="003147ED">
        <w:rPr>
          <w:rStyle w:val="Gl"/>
          <w:rFonts w:ascii="Times New Roman" w:hAnsi="Times New Roman" w:cs="Times New Roman"/>
          <w:b w:val="0"/>
          <w:bCs w:val="0"/>
          <w:sz w:val="24"/>
          <w:szCs w:val="24"/>
        </w:rPr>
        <w:t xml:space="preserve">lerinin de </w:t>
      </w:r>
      <w:proofErr w:type="gramStart"/>
      <w:r w:rsidR="00466CFD" w:rsidRPr="003147ED">
        <w:rPr>
          <w:rStyle w:val="Gl"/>
          <w:rFonts w:ascii="Times New Roman" w:hAnsi="Times New Roman" w:cs="Times New Roman"/>
          <w:b w:val="0"/>
          <w:bCs w:val="0"/>
          <w:sz w:val="24"/>
          <w:szCs w:val="24"/>
        </w:rPr>
        <w:t>fizyoterapi</w:t>
      </w:r>
      <w:proofErr w:type="gramEnd"/>
      <w:r w:rsidR="00466CFD" w:rsidRPr="003147ED">
        <w:rPr>
          <w:rStyle w:val="Gl"/>
          <w:rFonts w:ascii="Times New Roman" w:hAnsi="Times New Roman" w:cs="Times New Roman"/>
          <w:b w:val="0"/>
          <w:bCs w:val="0"/>
          <w:sz w:val="24"/>
          <w:szCs w:val="24"/>
        </w:rPr>
        <w:t xml:space="preserve">, eczacılık, </w:t>
      </w:r>
      <w:r w:rsidR="00466CFD" w:rsidRPr="003147ED">
        <w:rPr>
          <w:rFonts w:ascii="Times New Roman" w:hAnsi="Times New Roman" w:cs="Times New Roman"/>
          <w:sz w:val="24"/>
          <w:szCs w:val="24"/>
        </w:rPr>
        <w:t xml:space="preserve">sosyoloji, psikoloji, Moleküler Biyoloji ve Genetik, işletme, ekonomi, felsefe, kimya ve mühendislik bölümleriyle çift </w:t>
      </w:r>
      <w:proofErr w:type="spellStart"/>
      <w:r w:rsidR="00466CFD" w:rsidRPr="003147ED">
        <w:rPr>
          <w:rFonts w:ascii="Times New Roman" w:hAnsi="Times New Roman" w:cs="Times New Roman"/>
          <w:sz w:val="24"/>
          <w:szCs w:val="24"/>
        </w:rPr>
        <w:t>anadal</w:t>
      </w:r>
      <w:proofErr w:type="spellEnd"/>
      <w:r w:rsidR="00466CFD" w:rsidRPr="003147ED">
        <w:rPr>
          <w:rFonts w:ascii="Times New Roman" w:hAnsi="Times New Roman" w:cs="Times New Roman"/>
          <w:sz w:val="24"/>
          <w:szCs w:val="24"/>
        </w:rPr>
        <w:t xml:space="preserve"> ve </w:t>
      </w:r>
      <w:proofErr w:type="spellStart"/>
      <w:r w:rsidR="00466CFD" w:rsidRPr="003147ED">
        <w:rPr>
          <w:rFonts w:ascii="Times New Roman" w:hAnsi="Times New Roman" w:cs="Times New Roman"/>
          <w:sz w:val="24"/>
          <w:szCs w:val="24"/>
        </w:rPr>
        <w:t>yandal</w:t>
      </w:r>
      <w:proofErr w:type="spellEnd"/>
      <w:r w:rsidR="00466CFD" w:rsidRPr="003147ED">
        <w:rPr>
          <w:rFonts w:ascii="Times New Roman" w:hAnsi="Times New Roman" w:cs="Times New Roman"/>
          <w:sz w:val="24"/>
          <w:szCs w:val="24"/>
        </w:rPr>
        <w:t xml:space="preserve"> yaptıkları tartışıldı. </w:t>
      </w:r>
      <w:r w:rsidRPr="003147ED">
        <w:rPr>
          <w:rStyle w:val="Gl"/>
          <w:rFonts w:ascii="Times New Roman" w:hAnsi="Times New Roman" w:cs="Times New Roman"/>
          <w:b w:val="0"/>
          <w:bCs w:val="0"/>
          <w:sz w:val="24"/>
          <w:szCs w:val="24"/>
        </w:rPr>
        <w:t xml:space="preserve"> Mevzuatta konuyla ilgili bir engel olmadığı ve </w:t>
      </w:r>
      <w:r w:rsidR="00466CFD" w:rsidRPr="003147ED">
        <w:rPr>
          <w:rFonts w:ascii="Times New Roman" w:hAnsi="Times New Roman" w:cs="Times New Roman"/>
          <w:sz w:val="24"/>
          <w:szCs w:val="24"/>
        </w:rPr>
        <w:t xml:space="preserve">hemşirelik öğrencilerinin ilgileri doğrultusunda </w:t>
      </w:r>
      <w:proofErr w:type="gramStart"/>
      <w:r w:rsidR="00466CFD" w:rsidRPr="003147ED">
        <w:rPr>
          <w:rFonts w:ascii="Times New Roman" w:hAnsi="Times New Roman" w:cs="Times New Roman"/>
          <w:sz w:val="24"/>
          <w:szCs w:val="24"/>
        </w:rPr>
        <w:t>tüm  lisans</w:t>
      </w:r>
      <w:proofErr w:type="gramEnd"/>
      <w:r w:rsidR="00466CFD" w:rsidRPr="003147ED">
        <w:rPr>
          <w:rFonts w:ascii="Times New Roman" w:hAnsi="Times New Roman" w:cs="Times New Roman"/>
          <w:sz w:val="24"/>
          <w:szCs w:val="24"/>
        </w:rPr>
        <w:t xml:space="preserve"> programlarında çift </w:t>
      </w:r>
      <w:proofErr w:type="spellStart"/>
      <w:r w:rsidR="00466CFD" w:rsidRPr="003147ED">
        <w:rPr>
          <w:rFonts w:ascii="Times New Roman" w:hAnsi="Times New Roman" w:cs="Times New Roman"/>
          <w:sz w:val="24"/>
          <w:szCs w:val="24"/>
        </w:rPr>
        <w:t>anadal</w:t>
      </w:r>
      <w:proofErr w:type="spellEnd"/>
      <w:r w:rsidR="00466CFD" w:rsidRPr="003147ED">
        <w:rPr>
          <w:rFonts w:ascii="Times New Roman" w:hAnsi="Times New Roman" w:cs="Times New Roman"/>
          <w:sz w:val="24"/>
          <w:szCs w:val="24"/>
        </w:rPr>
        <w:t xml:space="preserve"> ve yan dal yapabileceği,  diğer lisans programları öğrencilerinin;  ulusal ve uluslararası düzenlemelerin gerektirdiği asgari koşulları karşılayacak şekilde, hemşirelikte çift </w:t>
      </w:r>
      <w:proofErr w:type="spellStart"/>
      <w:r w:rsidR="00466CFD" w:rsidRPr="003147ED">
        <w:rPr>
          <w:rFonts w:ascii="Times New Roman" w:hAnsi="Times New Roman" w:cs="Times New Roman"/>
          <w:sz w:val="24"/>
          <w:szCs w:val="24"/>
        </w:rPr>
        <w:t>anadal</w:t>
      </w:r>
      <w:proofErr w:type="spellEnd"/>
      <w:r w:rsidR="00466CFD" w:rsidRPr="003147ED">
        <w:rPr>
          <w:rFonts w:ascii="Times New Roman" w:hAnsi="Times New Roman" w:cs="Times New Roman"/>
          <w:sz w:val="24"/>
          <w:szCs w:val="24"/>
        </w:rPr>
        <w:t xml:space="preserve"> yapabileceğine, ancak mezunlara verilen yan dal belgesinde   meslek (Hemşirelik)  adı yer aldığından,  kötüye kullanım ve </w:t>
      </w:r>
      <w:proofErr w:type="spellStart"/>
      <w:r w:rsidR="00466CFD" w:rsidRPr="003147ED">
        <w:rPr>
          <w:rFonts w:ascii="Times New Roman" w:hAnsi="Times New Roman" w:cs="Times New Roman"/>
          <w:sz w:val="24"/>
          <w:szCs w:val="24"/>
        </w:rPr>
        <w:t>suistimale</w:t>
      </w:r>
      <w:proofErr w:type="spellEnd"/>
      <w:r w:rsidR="00466CFD" w:rsidRPr="003147ED">
        <w:rPr>
          <w:rFonts w:ascii="Times New Roman" w:hAnsi="Times New Roman" w:cs="Times New Roman"/>
          <w:sz w:val="24"/>
          <w:szCs w:val="24"/>
        </w:rPr>
        <w:t xml:space="preserve"> açık olması nedeniyle farklı bölümlerin öğrencilerinin hemşirelikte yan dal yapmalarının uygun bulunmadığına </w:t>
      </w:r>
      <w:r w:rsidR="003147ED" w:rsidRPr="003147ED">
        <w:rPr>
          <w:rFonts w:ascii="Times New Roman" w:hAnsi="Times New Roman" w:cs="Times New Roman"/>
          <w:sz w:val="24"/>
          <w:szCs w:val="24"/>
        </w:rPr>
        <w:t xml:space="preserve">oybirliği ile </w:t>
      </w:r>
      <w:r w:rsidR="00466CFD" w:rsidRPr="003147ED">
        <w:rPr>
          <w:rFonts w:ascii="Times New Roman" w:hAnsi="Times New Roman" w:cs="Times New Roman"/>
          <w:sz w:val="24"/>
          <w:szCs w:val="24"/>
        </w:rPr>
        <w:t>karar verildi.</w:t>
      </w:r>
    </w:p>
    <w:p w14:paraId="2866126B" w14:textId="77777777" w:rsidR="00D37D37" w:rsidRPr="00D37D37" w:rsidRDefault="0051351D" w:rsidP="00D37D37">
      <w:pPr>
        <w:jc w:val="both"/>
        <w:rPr>
          <w:rStyle w:val="Gl"/>
          <w:rFonts w:ascii="Times New Roman" w:hAnsi="Times New Roman" w:cs="Times New Roman"/>
          <w:b w:val="0"/>
          <w:bCs w:val="0"/>
          <w:sz w:val="24"/>
          <w:szCs w:val="24"/>
        </w:rPr>
      </w:pPr>
      <w:r w:rsidRPr="00D37D37">
        <w:rPr>
          <w:rStyle w:val="Gl"/>
          <w:rFonts w:ascii="Times New Roman" w:hAnsi="Times New Roman" w:cs="Times New Roman"/>
          <w:bCs w:val="0"/>
          <w:sz w:val="24"/>
          <w:szCs w:val="24"/>
        </w:rPr>
        <w:t>KARAR 6-</w:t>
      </w:r>
      <w:r w:rsidRPr="00D37D37">
        <w:rPr>
          <w:rStyle w:val="Gl"/>
          <w:rFonts w:ascii="Times New Roman" w:hAnsi="Times New Roman" w:cs="Times New Roman"/>
          <w:b w:val="0"/>
          <w:bCs w:val="0"/>
          <w:sz w:val="24"/>
          <w:szCs w:val="24"/>
        </w:rPr>
        <w:t xml:space="preserve"> </w:t>
      </w:r>
      <w:r w:rsidR="00D37D37" w:rsidRPr="00D37D37">
        <w:rPr>
          <w:rStyle w:val="Gl"/>
          <w:rFonts w:ascii="Times New Roman" w:hAnsi="Times New Roman" w:cs="Times New Roman"/>
          <w:b w:val="0"/>
          <w:bCs w:val="0"/>
          <w:sz w:val="24"/>
          <w:szCs w:val="24"/>
        </w:rPr>
        <w:t xml:space="preserve">Hemşirelik öğrencilerinin </w:t>
      </w:r>
      <w:proofErr w:type="spellStart"/>
      <w:r w:rsidR="00D37D37" w:rsidRPr="00D37D37">
        <w:rPr>
          <w:rStyle w:val="Gl"/>
          <w:rFonts w:ascii="Times New Roman" w:hAnsi="Times New Roman" w:cs="Times New Roman"/>
          <w:b w:val="0"/>
          <w:bCs w:val="0"/>
          <w:sz w:val="24"/>
          <w:szCs w:val="24"/>
        </w:rPr>
        <w:t>intörnlük</w:t>
      </w:r>
      <w:proofErr w:type="spellEnd"/>
      <w:r w:rsidR="00D37D37" w:rsidRPr="00D37D37">
        <w:rPr>
          <w:rStyle w:val="Gl"/>
          <w:rFonts w:ascii="Times New Roman" w:hAnsi="Times New Roman" w:cs="Times New Roman"/>
          <w:b w:val="0"/>
          <w:bCs w:val="0"/>
          <w:sz w:val="24"/>
          <w:szCs w:val="24"/>
        </w:rPr>
        <w:t xml:space="preserve"> uygulamalarının lisans programları açısından </w:t>
      </w:r>
      <w:r w:rsidR="00F847F9">
        <w:rPr>
          <w:rStyle w:val="Gl"/>
          <w:rFonts w:ascii="Times New Roman" w:hAnsi="Times New Roman" w:cs="Times New Roman"/>
          <w:b w:val="0"/>
          <w:bCs w:val="0"/>
          <w:sz w:val="24"/>
          <w:szCs w:val="24"/>
        </w:rPr>
        <w:t xml:space="preserve">değerlendirilmesi görüşmeye açıldı. Türkiye’deki tüm hemşirelik bölümlerindeki 4. Sınıf öğrencilerinin </w:t>
      </w:r>
      <w:proofErr w:type="spellStart"/>
      <w:r w:rsidR="00F847F9">
        <w:rPr>
          <w:rStyle w:val="Gl"/>
          <w:rFonts w:ascii="Times New Roman" w:hAnsi="Times New Roman" w:cs="Times New Roman"/>
          <w:b w:val="0"/>
          <w:bCs w:val="0"/>
          <w:sz w:val="24"/>
          <w:szCs w:val="24"/>
        </w:rPr>
        <w:t>intörnlük</w:t>
      </w:r>
      <w:proofErr w:type="spellEnd"/>
      <w:r w:rsidR="00F847F9">
        <w:rPr>
          <w:rStyle w:val="Gl"/>
          <w:rFonts w:ascii="Times New Roman" w:hAnsi="Times New Roman" w:cs="Times New Roman"/>
          <w:b w:val="0"/>
          <w:bCs w:val="0"/>
          <w:sz w:val="24"/>
          <w:szCs w:val="24"/>
        </w:rPr>
        <w:t xml:space="preserve"> programına </w:t>
      </w:r>
      <w:proofErr w:type="gramStart"/>
      <w:r w:rsidR="00F847F9">
        <w:rPr>
          <w:rStyle w:val="Gl"/>
          <w:rFonts w:ascii="Times New Roman" w:hAnsi="Times New Roman" w:cs="Times New Roman"/>
          <w:b w:val="0"/>
          <w:bCs w:val="0"/>
          <w:sz w:val="24"/>
          <w:szCs w:val="24"/>
        </w:rPr>
        <w:t>dahil</w:t>
      </w:r>
      <w:proofErr w:type="gramEnd"/>
      <w:r w:rsidR="00F847F9">
        <w:rPr>
          <w:rStyle w:val="Gl"/>
          <w:rFonts w:ascii="Times New Roman" w:hAnsi="Times New Roman" w:cs="Times New Roman"/>
          <w:b w:val="0"/>
          <w:bCs w:val="0"/>
          <w:sz w:val="24"/>
          <w:szCs w:val="24"/>
        </w:rPr>
        <w:t xml:space="preserve"> edilmesi ve öğretim planı değişikliğinin yapılmasının </w:t>
      </w:r>
      <w:r w:rsidR="00F847F9" w:rsidRPr="00403935">
        <w:rPr>
          <w:rStyle w:val="Gl"/>
          <w:rFonts w:ascii="Times New Roman" w:hAnsi="Times New Roman" w:cs="Times New Roman"/>
          <w:b w:val="0"/>
          <w:bCs w:val="0"/>
          <w:sz w:val="24"/>
          <w:szCs w:val="24"/>
        </w:rPr>
        <w:t>“</w:t>
      </w:r>
      <w:r w:rsidR="00F847F9" w:rsidRPr="00403935">
        <w:rPr>
          <w:rFonts w:ascii="Times New Roman" w:hAnsi="Times New Roman" w:cs="Times New Roman"/>
          <w:color w:val="000000"/>
          <w:sz w:val="24"/>
          <w:szCs w:val="24"/>
          <w:shd w:val="clear" w:color="auto" w:fill="FFFFFF"/>
        </w:rPr>
        <w:t>İş Kazası ve Meslek Hastalıkları” sigortaları</w:t>
      </w:r>
      <w:r w:rsidR="00F847F9">
        <w:rPr>
          <w:rFonts w:ascii="Times New Roman" w:hAnsi="Times New Roman" w:cs="Times New Roman"/>
          <w:color w:val="000000"/>
          <w:sz w:val="24"/>
          <w:szCs w:val="24"/>
          <w:shd w:val="clear" w:color="auto" w:fill="FFFFFF"/>
        </w:rPr>
        <w:t xml:space="preserve"> ile ilgili</w:t>
      </w:r>
      <w:r w:rsidR="00F847F9" w:rsidRPr="00403935">
        <w:rPr>
          <w:rFonts w:ascii="Times New Roman" w:hAnsi="Times New Roman" w:cs="Times New Roman"/>
          <w:color w:val="000000"/>
          <w:sz w:val="24"/>
          <w:szCs w:val="24"/>
          <w:shd w:val="clear" w:color="auto" w:fill="FFFFFF"/>
        </w:rPr>
        <w:t xml:space="preserve"> </w:t>
      </w:r>
      <w:r w:rsidR="00F847F9">
        <w:rPr>
          <w:rStyle w:val="Gl"/>
          <w:rFonts w:ascii="Times New Roman" w:hAnsi="Times New Roman" w:cs="Times New Roman"/>
          <w:b w:val="0"/>
          <w:bCs w:val="0"/>
          <w:sz w:val="24"/>
          <w:szCs w:val="24"/>
        </w:rPr>
        <w:t xml:space="preserve">yaşanan sorunlara çözüm olabileceğine ve bu şekilde işletmelerde mesleki eğitim maddesi ile uygulamaların yürütülebileceğine, konunun </w:t>
      </w:r>
      <w:proofErr w:type="spellStart"/>
      <w:r w:rsidR="00F847F9">
        <w:rPr>
          <w:rStyle w:val="Gl"/>
          <w:rFonts w:ascii="Times New Roman" w:hAnsi="Times New Roman" w:cs="Times New Roman"/>
          <w:b w:val="0"/>
          <w:bCs w:val="0"/>
          <w:sz w:val="24"/>
          <w:szCs w:val="24"/>
        </w:rPr>
        <w:t>SABDEK’le</w:t>
      </w:r>
      <w:proofErr w:type="spellEnd"/>
      <w:r w:rsidR="00F847F9">
        <w:rPr>
          <w:rStyle w:val="Gl"/>
          <w:rFonts w:ascii="Times New Roman" w:hAnsi="Times New Roman" w:cs="Times New Roman"/>
          <w:b w:val="0"/>
          <w:bCs w:val="0"/>
          <w:sz w:val="24"/>
          <w:szCs w:val="24"/>
        </w:rPr>
        <w:t xml:space="preserve"> de paylaşılarak 2023’ten itibaren planlamaların yapılabileceğine oybirliği ile karar verildi.</w:t>
      </w:r>
    </w:p>
    <w:p w14:paraId="6EDD49B7" w14:textId="77777777" w:rsidR="000C64B5" w:rsidRDefault="000C64B5" w:rsidP="000C64B5">
      <w:pPr>
        <w:jc w:val="both"/>
        <w:rPr>
          <w:rStyle w:val="Gl"/>
          <w:rFonts w:ascii="Times New Roman" w:hAnsi="Times New Roman" w:cs="Times New Roman"/>
          <w:b w:val="0"/>
          <w:bCs w:val="0"/>
          <w:sz w:val="24"/>
          <w:szCs w:val="24"/>
        </w:rPr>
      </w:pPr>
      <w:r w:rsidRPr="00403935">
        <w:rPr>
          <w:rStyle w:val="Gl"/>
          <w:rFonts w:ascii="Times New Roman" w:hAnsi="Times New Roman" w:cs="Times New Roman"/>
          <w:bCs w:val="0"/>
          <w:sz w:val="24"/>
          <w:szCs w:val="24"/>
        </w:rPr>
        <w:t xml:space="preserve">EK GÜNDEM </w:t>
      </w:r>
      <w:r w:rsidR="00C67E3C">
        <w:rPr>
          <w:rStyle w:val="Gl"/>
          <w:rFonts w:ascii="Times New Roman" w:hAnsi="Times New Roman" w:cs="Times New Roman"/>
          <w:bCs w:val="0"/>
          <w:sz w:val="24"/>
          <w:szCs w:val="24"/>
        </w:rPr>
        <w:t>7</w:t>
      </w:r>
      <w:r w:rsidRPr="00403935">
        <w:rPr>
          <w:rStyle w:val="Gl"/>
          <w:rFonts w:ascii="Times New Roman" w:hAnsi="Times New Roman" w:cs="Times New Roman"/>
          <w:bCs w:val="0"/>
          <w:sz w:val="24"/>
          <w:szCs w:val="24"/>
        </w:rPr>
        <w:t>.</w:t>
      </w:r>
      <w:r w:rsidRPr="00403935">
        <w:rPr>
          <w:rStyle w:val="Gl"/>
          <w:rFonts w:ascii="Times New Roman" w:hAnsi="Times New Roman" w:cs="Times New Roman"/>
          <w:b w:val="0"/>
          <w:bCs w:val="0"/>
          <w:sz w:val="24"/>
          <w:szCs w:val="24"/>
        </w:rPr>
        <w:t xml:space="preserve"> Hemşirelik alanına özgü KPSS yapılması konusu görüş</w:t>
      </w:r>
      <w:r>
        <w:rPr>
          <w:rStyle w:val="Gl"/>
          <w:rFonts w:ascii="Times New Roman" w:hAnsi="Times New Roman" w:cs="Times New Roman"/>
          <w:b w:val="0"/>
          <w:bCs w:val="0"/>
          <w:sz w:val="24"/>
          <w:szCs w:val="24"/>
        </w:rPr>
        <w:t>meye açıldı. Hemşirelik bölümleri</w:t>
      </w:r>
      <w:r w:rsidR="00C3262D">
        <w:rPr>
          <w:rStyle w:val="Gl"/>
          <w:rFonts w:ascii="Times New Roman" w:hAnsi="Times New Roman" w:cs="Times New Roman"/>
          <w:b w:val="0"/>
          <w:bCs w:val="0"/>
          <w:sz w:val="24"/>
          <w:szCs w:val="24"/>
        </w:rPr>
        <w:t>nin</w:t>
      </w:r>
      <w:r>
        <w:rPr>
          <w:rStyle w:val="Gl"/>
          <w:rFonts w:ascii="Times New Roman" w:hAnsi="Times New Roman" w:cs="Times New Roman"/>
          <w:b w:val="0"/>
          <w:bCs w:val="0"/>
          <w:sz w:val="24"/>
          <w:szCs w:val="24"/>
        </w:rPr>
        <w:t xml:space="preserve"> </w:t>
      </w:r>
      <w:r w:rsidR="00C3262D">
        <w:rPr>
          <w:rStyle w:val="Gl"/>
          <w:rFonts w:ascii="Times New Roman" w:hAnsi="Times New Roman" w:cs="Times New Roman"/>
          <w:b w:val="0"/>
          <w:bCs w:val="0"/>
          <w:sz w:val="24"/>
          <w:szCs w:val="24"/>
        </w:rPr>
        <w:t xml:space="preserve">kendi eğitimimize sahip çıkılması, mesleki yeterliklere ve program çıktılarına ulaşılmasına destek olması nedeniyle </w:t>
      </w:r>
      <w:r>
        <w:rPr>
          <w:rStyle w:val="Gl"/>
          <w:rFonts w:ascii="Times New Roman" w:hAnsi="Times New Roman" w:cs="Times New Roman"/>
          <w:b w:val="0"/>
          <w:bCs w:val="0"/>
          <w:sz w:val="24"/>
          <w:szCs w:val="24"/>
        </w:rPr>
        <w:t>öğretmenlik mesleğinde olduğu gibi alan</w:t>
      </w:r>
      <w:r w:rsidR="00C3262D">
        <w:rPr>
          <w:rStyle w:val="Gl"/>
          <w:rFonts w:ascii="Times New Roman" w:hAnsi="Times New Roman" w:cs="Times New Roman"/>
          <w:b w:val="0"/>
          <w:bCs w:val="0"/>
          <w:sz w:val="24"/>
          <w:szCs w:val="24"/>
        </w:rPr>
        <w:t>a</w:t>
      </w:r>
      <w:r>
        <w:rPr>
          <w:rStyle w:val="Gl"/>
          <w:rFonts w:ascii="Times New Roman" w:hAnsi="Times New Roman" w:cs="Times New Roman"/>
          <w:b w:val="0"/>
          <w:bCs w:val="0"/>
          <w:sz w:val="24"/>
          <w:szCs w:val="24"/>
        </w:rPr>
        <w:t xml:space="preserve"> özgü KPSS</w:t>
      </w:r>
      <w:r w:rsidR="00C3262D">
        <w:rPr>
          <w:rStyle w:val="Gl"/>
          <w:rFonts w:ascii="Times New Roman" w:hAnsi="Times New Roman" w:cs="Times New Roman"/>
          <w:b w:val="0"/>
          <w:bCs w:val="0"/>
          <w:sz w:val="24"/>
          <w:szCs w:val="24"/>
        </w:rPr>
        <w:t xml:space="preserve"> yapılabileceğine oybirliği ile karar verildi.</w:t>
      </w:r>
      <w:r>
        <w:rPr>
          <w:rStyle w:val="Gl"/>
          <w:rFonts w:ascii="Times New Roman" w:hAnsi="Times New Roman" w:cs="Times New Roman"/>
          <w:b w:val="0"/>
          <w:bCs w:val="0"/>
          <w:sz w:val="24"/>
          <w:szCs w:val="24"/>
        </w:rPr>
        <w:t xml:space="preserve"> </w:t>
      </w:r>
    </w:p>
    <w:p w14:paraId="3A61F02F" w14:textId="77777777" w:rsidR="000C64B5" w:rsidRPr="00403935" w:rsidRDefault="000C64B5" w:rsidP="000C64B5">
      <w:pPr>
        <w:jc w:val="both"/>
        <w:rPr>
          <w:rStyle w:val="Gl"/>
          <w:rFonts w:ascii="Times New Roman" w:hAnsi="Times New Roman" w:cs="Times New Roman"/>
          <w:b w:val="0"/>
          <w:bCs w:val="0"/>
          <w:sz w:val="24"/>
          <w:szCs w:val="24"/>
        </w:rPr>
      </w:pPr>
      <w:r w:rsidRPr="00403935">
        <w:rPr>
          <w:rStyle w:val="Gl"/>
          <w:rFonts w:ascii="Times New Roman" w:hAnsi="Times New Roman" w:cs="Times New Roman"/>
          <w:bCs w:val="0"/>
          <w:sz w:val="24"/>
          <w:szCs w:val="24"/>
        </w:rPr>
        <w:t xml:space="preserve">EK GÜNDEM </w:t>
      </w:r>
      <w:r w:rsidR="00C67E3C">
        <w:rPr>
          <w:rStyle w:val="Gl"/>
          <w:rFonts w:ascii="Times New Roman" w:hAnsi="Times New Roman" w:cs="Times New Roman"/>
          <w:bCs w:val="0"/>
          <w:sz w:val="24"/>
          <w:szCs w:val="24"/>
        </w:rPr>
        <w:t>8</w:t>
      </w:r>
      <w:r w:rsidRPr="00403935">
        <w:rPr>
          <w:rStyle w:val="Gl"/>
          <w:rFonts w:ascii="Times New Roman" w:hAnsi="Times New Roman" w:cs="Times New Roman"/>
          <w:bCs w:val="0"/>
          <w:sz w:val="24"/>
          <w:szCs w:val="24"/>
        </w:rPr>
        <w:t>.</w:t>
      </w:r>
      <w:r w:rsidRPr="00403935">
        <w:rPr>
          <w:rStyle w:val="Gl"/>
          <w:rFonts w:ascii="Times New Roman" w:hAnsi="Times New Roman" w:cs="Times New Roman"/>
          <w:b w:val="0"/>
          <w:bCs w:val="0"/>
          <w:sz w:val="24"/>
          <w:szCs w:val="24"/>
        </w:rPr>
        <w:t xml:space="preserve"> Hemşirelik kongrelerinin üniversiteler tarafından yapılması konusundaki </w:t>
      </w:r>
      <w:r w:rsidRPr="003147ED">
        <w:rPr>
          <w:rStyle w:val="Gl"/>
          <w:rFonts w:ascii="Times New Roman" w:hAnsi="Times New Roman" w:cs="Times New Roman"/>
          <w:b w:val="0"/>
          <w:bCs w:val="0"/>
          <w:sz w:val="24"/>
          <w:szCs w:val="24"/>
        </w:rPr>
        <w:t>kuralların</w:t>
      </w:r>
      <w:r w:rsidRPr="00403935">
        <w:rPr>
          <w:rStyle w:val="Gl"/>
          <w:rFonts w:ascii="Times New Roman" w:hAnsi="Times New Roman" w:cs="Times New Roman"/>
          <w:b w:val="0"/>
          <w:bCs w:val="0"/>
          <w:sz w:val="24"/>
          <w:szCs w:val="24"/>
        </w:rPr>
        <w:t xml:space="preserve"> belirlenmesi görüş</w:t>
      </w:r>
      <w:r w:rsidR="00DA0EE6">
        <w:rPr>
          <w:rStyle w:val="Gl"/>
          <w:rFonts w:ascii="Times New Roman" w:hAnsi="Times New Roman" w:cs="Times New Roman"/>
          <w:b w:val="0"/>
          <w:bCs w:val="0"/>
          <w:sz w:val="24"/>
          <w:szCs w:val="24"/>
        </w:rPr>
        <w:t xml:space="preserve">meye açıldı. </w:t>
      </w:r>
      <w:proofErr w:type="gramStart"/>
      <w:r w:rsidR="00DA0EE6">
        <w:rPr>
          <w:rStyle w:val="Gl"/>
          <w:rFonts w:ascii="Times New Roman" w:hAnsi="Times New Roman" w:cs="Times New Roman"/>
          <w:b w:val="0"/>
          <w:bCs w:val="0"/>
          <w:sz w:val="24"/>
          <w:szCs w:val="24"/>
        </w:rPr>
        <w:t xml:space="preserve">Hemşirelik Kongresinin ilk olarak Ege Üniversitesi Hemşirelik Yüksekokulu ev sahipliğinde 1985’te yapıldığı, ulusal ve uluslararası nitelikteki akademik bir platformun ev sahipliğinin bir üniversitenin hemşirelik bölümü tarafından düzenlenmesinin, diğer üniversite ve STK’ların desteğinin alınmasının, hemşirelik çatı derneklerin (THD-HEPDAK-HEMED) paydaş olmasının, kongre teması doğrultusunda dal derneklerinin de eklenebilmesinin, bir sonraki kongre için kongreden 1 (bir) ay önce aday üniversitelerin belirlenmesi konusunda kongre </w:t>
      </w:r>
      <w:proofErr w:type="spellStart"/>
      <w:r w:rsidR="00DA0EE6">
        <w:rPr>
          <w:rStyle w:val="Gl"/>
          <w:rFonts w:ascii="Times New Roman" w:hAnsi="Times New Roman" w:cs="Times New Roman"/>
          <w:b w:val="0"/>
          <w:bCs w:val="0"/>
          <w:sz w:val="24"/>
          <w:szCs w:val="24"/>
        </w:rPr>
        <w:t>sekreteryasına</w:t>
      </w:r>
      <w:proofErr w:type="spellEnd"/>
      <w:r w:rsidR="00DA0EE6">
        <w:rPr>
          <w:rStyle w:val="Gl"/>
          <w:rFonts w:ascii="Times New Roman" w:hAnsi="Times New Roman" w:cs="Times New Roman"/>
          <w:b w:val="0"/>
          <w:bCs w:val="0"/>
          <w:sz w:val="24"/>
          <w:szCs w:val="24"/>
        </w:rPr>
        <w:t xml:space="preserve"> e-mail gönderilmesinin ve bu şekilde kongre ev sahipliklerinin belirlenmesinin uygunluğuna, ayrıca konsey tarafından belirlenen bu </w:t>
      </w:r>
      <w:r w:rsidR="00DA0EE6" w:rsidRPr="003147ED">
        <w:rPr>
          <w:rStyle w:val="Gl"/>
          <w:rFonts w:ascii="Times New Roman" w:hAnsi="Times New Roman" w:cs="Times New Roman"/>
          <w:b w:val="0"/>
          <w:bCs w:val="0"/>
          <w:sz w:val="24"/>
          <w:szCs w:val="24"/>
        </w:rPr>
        <w:t>kuralların</w:t>
      </w:r>
      <w:r w:rsidR="00DA0EE6">
        <w:rPr>
          <w:rStyle w:val="Gl"/>
          <w:rFonts w:ascii="Times New Roman" w:hAnsi="Times New Roman" w:cs="Times New Roman"/>
          <w:b w:val="0"/>
          <w:bCs w:val="0"/>
          <w:sz w:val="24"/>
          <w:szCs w:val="24"/>
        </w:rPr>
        <w:t xml:space="preserve"> SABDEK ile de paylaşılmasına oybirliği ile karar verildi. </w:t>
      </w:r>
      <w:proofErr w:type="gramEnd"/>
    </w:p>
    <w:p w14:paraId="26A38465" w14:textId="77777777" w:rsidR="00C67E3C" w:rsidRPr="0051351D" w:rsidRDefault="00C67E3C" w:rsidP="0051351D">
      <w:pPr>
        <w:jc w:val="both"/>
        <w:rPr>
          <w:rStyle w:val="Gl"/>
          <w:rFonts w:ascii="Times New Roman" w:hAnsi="Times New Roman" w:cs="Times New Roman"/>
          <w:b w:val="0"/>
          <w:bCs w:val="0"/>
          <w:sz w:val="24"/>
          <w:szCs w:val="24"/>
        </w:rPr>
      </w:pPr>
      <w:bookmarkStart w:id="0" w:name="_GoBack"/>
      <w:bookmarkEnd w:id="0"/>
    </w:p>
    <w:p w14:paraId="6A1AD541" w14:textId="77777777" w:rsidR="00C67E3C" w:rsidRPr="00A32E36" w:rsidRDefault="00C67E3C" w:rsidP="00C67E3C">
      <w:pPr>
        <w:autoSpaceDE w:val="0"/>
        <w:autoSpaceDN w:val="0"/>
        <w:adjustRightInd w:val="0"/>
        <w:spacing w:after="0" w:line="360" w:lineRule="auto"/>
        <w:jc w:val="both"/>
        <w:rPr>
          <w:rFonts w:ascii="Times New Roman" w:hAnsi="Times New Roman" w:cs="Times New Roman"/>
          <w:b/>
          <w:bCs/>
          <w:sz w:val="24"/>
          <w:szCs w:val="24"/>
          <w:u w:val="single"/>
        </w:rPr>
      </w:pPr>
      <w:r w:rsidRPr="00A32E36">
        <w:rPr>
          <w:rFonts w:ascii="Times New Roman" w:hAnsi="Times New Roman" w:cs="Times New Roman"/>
          <w:b/>
          <w:bCs/>
          <w:sz w:val="24"/>
          <w:szCs w:val="24"/>
          <w:u w:val="single"/>
        </w:rPr>
        <w:t>Toplantıya Katılan Hemşirelik Fakülteleri Dekanları</w:t>
      </w:r>
    </w:p>
    <w:tbl>
      <w:tblPr>
        <w:tblStyle w:val="TabloKlavuzu"/>
        <w:tblW w:w="9351" w:type="dxa"/>
        <w:tblLook w:val="04A0" w:firstRow="1" w:lastRow="0" w:firstColumn="1" w:lastColumn="0" w:noHBand="0" w:noVBand="1"/>
      </w:tblPr>
      <w:tblGrid>
        <w:gridCol w:w="4786"/>
        <w:gridCol w:w="4565"/>
      </w:tblGrid>
      <w:tr w:rsidR="00C67E3C" w:rsidRPr="00A32E36" w14:paraId="64342473" w14:textId="77777777" w:rsidTr="003625D2">
        <w:tc>
          <w:tcPr>
            <w:tcW w:w="4786" w:type="dxa"/>
          </w:tcPr>
          <w:p w14:paraId="22741228" w14:textId="77777777" w:rsidR="00C67E3C" w:rsidRPr="00A32E36" w:rsidRDefault="00C67E3C" w:rsidP="003625D2">
            <w:pPr>
              <w:autoSpaceDE w:val="0"/>
              <w:autoSpaceDN w:val="0"/>
              <w:adjustRightInd w:val="0"/>
              <w:jc w:val="both"/>
              <w:rPr>
                <w:rFonts w:ascii="Times New Roman" w:hAnsi="Times New Roman" w:cs="Times New Roman"/>
                <w:sz w:val="24"/>
                <w:szCs w:val="24"/>
              </w:rPr>
            </w:pPr>
            <w:r w:rsidRPr="00A32E36">
              <w:rPr>
                <w:rFonts w:ascii="Times New Roman" w:hAnsi="Times New Roman" w:cs="Times New Roman"/>
                <w:sz w:val="24"/>
                <w:szCs w:val="24"/>
              </w:rPr>
              <w:t xml:space="preserve">Adnan Menderes Üniversitesi </w:t>
            </w:r>
            <w:r w:rsidRPr="00A32E36">
              <w:rPr>
                <w:rFonts w:ascii="Times New Roman" w:hAnsi="Times New Roman" w:cs="Times New Roman"/>
                <w:sz w:val="24"/>
                <w:szCs w:val="24"/>
              </w:rPr>
              <w:tab/>
            </w:r>
            <w:r w:rsidRPr="00A32E36">
              <w:rPr>
                <w:rFonts w:ascii="Times New Roman" w:hAnsi="Times New Roman" w:cs="Times New Roman"/>
                <w:sz w:val="24"/>
                <w:szCs w:val="24"/>
              </w:rPr>
              <w:tab/>
            </w:r>
          </w:p>
        </w:tc>
        <w:tc>
          <w:tcPr>
            <w:tcW w:w="4565" w:type="dxa"/>
          </w:tcPr>
          <w:p w14:paraId="59E93F74" w14:textId="77777777" w:rsidR="00C67E3C" w:rsidRPr="00A32E36" w:rsidRDefault="009C3958" w:rsidP="003625D2">
            <w:pPr>
              <w:autoSpaceDE w:val="0"/>
              <w:autoSpaceDN w:val="0"/>
              <w:adjustRightInd w:val="0"/>
              <w:spacing w:line="240" w:lineRule="atLeast"/>
              <w:rPr>
                <w:rFonts w:ascii="Times New Roman" w:hAnsi="Times New Roman" w:cs="Times New Roman"/>
                <w:sz w:val="24"/>
                <w:szCs w:val="24"/>
              </w:rPr>
            </w:pPr>
            <w:r>
              <w:rPr>
                <w:rFonts w:ascii="Times New Roman" w:hAnsi="Times New Roman" w:cs="Times New Roman"/>
                <w:sz w:val="24"/>
                <w:szCs w:val="24"/>
              </w:rPr>
              <w:t>Katılamadı</w:t>
            </w:r>
          </w:p>
        </w:tc>
      </w:tr>
      <w:tr w:rsidR="00C67E3C" w:rsidRPr="00A32E36" w14:paraId="4109CD4E" w14:textId="77777777" w:rsidTr="003625D2">
        <w:tc>
          <w:tcPr>
            <w:tcW w:w="4786" w:type="dxa"/>
          </w:tcPr>
          <w:p w14:paraId="3F672B6A" w14:textId="77777777" w:rsidR="00C67E3C" w:rsidRPr="00A32E36" w:rsidRDefault="00C67E3C" w:rsidP="003625D2">
            <w:pPr>
              <w:autoSpaceDE w:val="0"/>
              <w:autoSpaceDN w:val="0"/>
              <w:adjustRightInd w:val="0"/>
              <w:spacing w:line="240" w:lineRule="atLeast"/>
              <w:jc w:val="both"/>
              <w:rPr>
                <w:rFonts w:ascii="Times New Roman" w:hAnsi="Times New Roman" w:cs="Times New Roman"/>
                <w:sz w:val="24"/>
                <w:szCs w:val="24"/>
              </w:rPr>
            </w:pPr>
            <w:r w:rsidRPr="00A32E36">
              <w:rPr>
                <w:rFonts w:ascii="Times New Roman" w:hAnsi="Times New Roman" w:cs="Times New Roman"/>
                <w:sz w:val="24"/>
                <w:szCs w:val="24"/>
              </w:rPr>
              <w:t xml:space="preserve">Akdeniz Üniversitesi </w:t>
            </w:r>
            <w:r w:rsidRPr="00A32E36">
              <w:rPr>
                <w:rFonts w:ascii="Times New Roman" w:hAnsi="Times New Roman" w:cs="Times New Roman"/>
                <w:sz w:val="24"/>
                <w:szCs w:val="24"/>
              </w:rPr>
              <w:tab/>
            </w:r>
            <w:r w:rsidRPr="00A32E36">
              <w:rPr>
                <w:rFonts w:ascii="Times New Roman" w:hAnsi="Times New Roman" w:cs="Times New Roman"/>
                <w:sz w:val="24"/>
                <w:szCs w:val="24"/>
              </w:rPr>
              <w:tab/>
            </w:r>
            <w:r w:rsidRPr="00A32E36">
              <w:rPr>
                <w:rFonts w:ascii="Times New Roman" w:hAnsi="Times New Roman" w:cs="Times New Roman"/>
                <w:sz w:val="24"/>
                <w:szCs w:val="24"/>
              </w:rPr>
              <w:tab/>
            </w:r>
            <w:r w:rsidRPr="00A32E36">
              <w:rPr>
                <w:rFonts w:ascii="Times New Roman" w:hAnsi="Times New Roman" w:cs="Times New Roman"/>
                <w:sz w:val="24"/>
                <w:szCs w:val="24"/>
              </w:rPr>
              <w:tab/>
            </w:r>
          </w:p>
        </w:tc>
        <w:tc>
          <w:tcPr>
            <w:tcW w:w="4565" w:type="dxa"/>
          </w:tcPr>
          <w:p w14:paraId="73F960F7" w14:textId="77777777" w:rsidR="00C67E3C" w:rsidRPr="00A32E36" w:rsidRDefault="00C67E3C" w:rsidP="003625D2">
            <w:pPr>
              <w:autoSpaceDE w:val="0"/>
              <w:autoSpaceDN w:val="0"/>
              <w:adjustRightInd w:val="0"/>
              <w:spacing w:line="240" w:lineRule="atLeast"/>
              <w:rPr>
                <w:rFonts w:ascii="Times New Roman" w:hAnsi="Times New Roman" w:cs="Times New Roman"/>
                <w:b/>
                <w:bCs/>
                <w:sz w:val="24"/>
                <w:szCs w:val="24"/>
                <w:u w:val="single"/>
              </w:rPr>
            </w:pPr>
            <w:r w:rsidRPr="00A32E36">
              <w:rPr>
                <w:rFonts w:ascii="Times New Roman" w:hAnsi="Times New Roman" w:cs="Times New Roman"/>
                <w:sz w:val="24"/>
                <w:szCs w:val="24"/>
              </w:rPr>
              <w:t>Prof. Dr. Zeynep ÖZER</w:t>
            </w:r>
          </w:p>
        </w:tc>
      </w:tr>
      <w:tr w:rsidR="00C67E3C" w:rsidRPr="00A32E36" w14:paraId="71AE33EC" w14:textId="77777777" w:rsidTr="003625D2">
        <w:tc>
          <w:tcPr>
            <w:tcW w:w="4786" w:type="dxa"/>
          </w:tcPr>
          <w:p w14:paraId="301600A1" w14:textId="77777777" w:rsidR="00C67E3C" w:rsidRPr="00A32E36" w:rsidRDefault="00C67E3C" w:rsidP="003625D2">
            <w:pPr>
              <w:autoSpaceDE w:val="0"/>
              <w:autoSpaceDN w:val="0"/>
              <w:adjustRightInd w:val="0"/>
              <w:spacing w:line="240" w:lineRule="atLeast"/>
              <w:jc w:val="both"/>
              <w:rPr>
                <w:rFonts w:ascii="Times New Roman" w:hAnsi="Times New Roman" w:cs="Times New Roman"/>
                <w:b/>
                <w:bCs/>
                <w:sz w:val="24"/>
                <w:szCs w:val="24"/>
                <w:u w:val="single"/>
              </w:rPr>
            </w:pPr>
            <w:r w:rsidRPr="00A32E36">
              <w:rPr>
                <w:rFonts w:ascii="Times New Roman" w:hAnsi="Times New Roman" w:cs="Times New Roman"/>
                <w:sz w:val="24"/>
                <w:szCs w:val="24"/>
              </w:rPr>
              <w:t xml:space="preserve">Ankara Üniversitesi </w:t>
            </w:r>
            <w:r w:rsidRPr="00A32E36">
              <w:rPr>
                <w:rFonts w:ascii="Times New Roman" w:hAnsi="Times New Roman" w:cs="Times New Roman"/>
                <w:sz w:val="24"/>
                <w:szCs w:val="24"/>
              </w:rPr>
              <w:tab/>
            </w:r>
            <w:r w:rsidRPr="00A32E36">
              <w:rPr>
                <w:rFonts w:ascii="Times New Roman" w:hAnsi="Times New Roman" w:cs="Times New Roman"/>
                <w:sz w:val="24"/>
                <w:szCs w:val="24"/>
              </w:rPr>
              <w:tab/>
            </w:r>
            <w:r w:rsidRPr="00A32E36">
              <w:rPr>
                <w:rFonts w:ascii="Times New Roman" w:hAnsi="Times New Roman" w:cs="Times New Roman"/>
                <w:sz w:val="24"/>
                <w:szCs w:val="24"/>
              </w:rPr>
              <w:tab/>
            </w:r>
            <w:r w:rsidRPr="00A32E36">
              <w:rPr>
                <w:rFonts w:ascii="Times New Roman" w:hAnsi="Times New Roman" w:cs="Times New Roman"/>
                <w:sz w:val="24"/>
                <w:szCs w:val="24"/>
              </w:rPr>
              <w:tab/>
            </w:r>
          </w:p>
        </w:tc>
        <w:tc>
          <w:tcPr>
            <w:tcW w:w="4565" w:type="dxa"/>
          </w:tcPr>
          <w:p w14:paraId="5722EB6A" w14:textId="77777777" w:rsidR="00C67E3C" w:rsidRPr="00A32E36" w:rsidRDefault="00C67E3C" w:rsidP="003625D2">
            <w:pPr>
              <w:autoSpaceDE w:val="0"/>
              <w:autoSpaceDN w:val="0"/>
              <w:adjustRightInd w:val="0"/>
              <w:spacing w:line="240" w:lineRule="atLeast"/>
              <w:rPr>
                <w:rFonts w:ascii="Times New Roman" w:hAnsi="Times New Roman" w:cs="Times New Roman"/>
                <w:b/>
                <w:bCs/>
                <w:sz w:val="24"/>
                <w:szCs w:val="24"/>
                <w:u w:val="single"/>
              </w:rPr>
            </w:pPr>
            <w:r w:rsidRPr="00A32E36">
              <w:rPr>
                <w:rFonts w:ascii="Times New Roman" w:hAnsi="Times New Roman" w:cs="Times New Roman"/>
                <w:sz w:val="24"/>
                <w:szCs w:val="24"/>
              </w:rPr>
              <w:t>Prof. Dr. Ayfer TEZEL</w:t>
            </w:r>
          </w:p>
        </w:tc>
      </w:tr>
      <w:tr w:rsidR="00C67E3C" w:rsidRPr="00A32E36" w14:paraId="0418CE97" w14:textId="77777777" w:rsidTr="003625D2">
        <w:tc>
          <w:tcPr>
            <w:tcW w:w="4786" w:type="dxa"/>
          </w:tcPr>
          <w:p w14:paraId="430ACC96" w14:textId="77777777" w:rsidR="00C67E3C" w:rsidRPr="00A32E36" w:rsidRDefault="00C67E3C" w:rsidP="003625D2">
            <w:pPr>
              <w:autoSpaceDE w:val="0"/>
              <w:autoSpaceDN w:val="0"/>
              <w:adjustRightInd w:val="0"/>
              <w:spacing w:line="240" w:lineRule="atLeast"/>
              <w:jc w:val="both"/>
              <w:rPr>
                <w:rFonts w:ascii="Times New Roman" w:hAnsi="Times New Roman" w:cs="Times New Roman"/>
                <w:b/>
                <w:bCs/>
                <w:sz w:val="24"/>
                <w:szCs w:val="24"/>
                <w:u w:val="single"/>
              </w:rPr>
            </w:pPr>
            <w:r w:rsidRPr="00A32E36">
              <w:rPr>
                <w:rFonts w:ascii="Times New Roman" w:hAnsi="Times New Roman" w:cs="Times New Roman"/>
                <w:sz w:val="24"/>
                <w:szCs w:val="24"/>
              </w:rPr>
              <w:t>Atatürk Üniversitesi</w:t>
            </w:r>
          </w:p>
        </w:tc>
        <w:tc>
          <w:tcPr>
            <w:tcW w:w="4565" w:type="dxa"/>
          </w:tcPr>
          <w:p w14:paraId="1057670B" w14:textId="77777777" w:rsidR="00C67E3C" w:rsidRPr="00A32E36" w:rsidRDefault="00C67E3C" w:rsidP="003625D2">
            <w:pPr>
              <w:autoSpaceDE w:val="0"/>
              <w:autoSpaceDN w:val="0"/>
              <w:adjustRightInd w:val="0"/>
              <w:spacing w:line="240" w:lineRule="atLeast"/>
              <w:rPr>
                <w:rFonts w:ascii="Times New Roman" w:hAnsi="Times New Roman" w:cs="Times New Roman"/>
                <w:b/>
                <w:bCs/>
                <w:sz w:val="24"/>
                <w:szCs w:val="24"/>
                <w:u w:val="single"/>
              </w:rPr>
            </w:pPr>
            <w:r w:rsidRPr="00A32E36">
              <w:rPr>
                <w:rFonts w:ascii="Times New Roman" w:hAnsi="Times New Roman" w:cs="Times New Roman"/>
                <w:sz w:val="24"/>
                <w:szCs w:val="24"/>
              </w:rPr>
              <w:t>Prof. Dr. Mağfiret KAŞIKÇI</w:t>
            </w:r>
          </w:p>
        </w:tc>
      </w:tr>
      <w:tr w:rsidR="00C67E3C" w:rsidRPr="00A32E36" w14:paraId="1D20E557" w14:textId="77777777" w:rsidTr="003625D2">
        <w:tc>
          <w:tcPr>
            <w:tcW w:w="4786" w:type="dxa"/>
          </w:tcPr>
          <w:p w14:paraId="46BA362B" w14:textId="77777777" w:rsidR="00C67E3C" w:rsidRPr="00A32E36" w:rsidRDefault="00C67E3C" w:rsidP="003625D2">
            <w:pPr>
              <w:autoSpaceDE w:val="0"/>
              <w:autoSpaceDN w:val="0"/>
              <w:adjustRightInd w:val="0"/>
              <w:spacing w:line="240" w:lineRule="atLeast"/>
              <w:jc w:val="both"/>
              <w:rPr>
                <w:rFonts w:ascii="Times New Roman" w:hAnsi="Times New Roman" w:cs="Times New Roman"/>
                <w:b/>
                <w:bCs/>
                <w:sz w:val="24"/>
                <w:szCs w:val="24"/>
                <w:u w:val="single"/>
              </w:rPr>
            </w:pPr>
            <w:r w:rsidRPr="00A32E36">
              <w:rPr>
                <w:rFonts w:ascii="Times New Roman" w:hAnsi="Times New Roman" w:cs="Times New Roman"/>
                <w:sz w:val="24"/>
                <w:szCs w:val="24"/>
              </w:rPr>
              <w:t>Dokuz Eylül Üniversitesi</w:t>
            </w:r>
          </w:p>
        </w:tc>
        <w:tc>
          <w:tcPr>
            <w:tcW w:w="4565" w:type="dxa"/>
          </w:tcPr>
          <w:p w14:paraId="70BCFC1D" w14:textId="77777777" w:rsidR="00C67E3C" w:rsidRPr="00A32E36" w:rsidRDefault="00C67E3C" w:rsidP="003625D2">
            <w:pPr>
              <w:autoSpaceDE w:val="0"/>
              <w:autoSpaceDN w:val="0"/>
              <w:adjustRightInd w:val="0"/>
              <w:spacing w:line="240" w:lineRule="atLeast"/>
              <w:rPr>
                <w:rFonts w:ascii="Times New Roman" w:hAnsi="Times New Roman" w:cs="Times New Roman"/>
                <w:b/>
                <w:bCs/>
                <w:sz w:val="24"/>
                <w:szCs w:val="24"/>
                <w:u w:val="single"/>
              </w:rPr>
            </w:pPr>
            <w:r w:rsidRPr="00A32E36">
              <w:rPr>
                <w:rFonts w:ascii="Times New Roman" w:hAnsi="Times New Roman" w:cs="Times New Roman"/>
                <w:sz w:val="24"/>
                <w:szCs w:val="24"/>
              </w:rPr>
              <w:t>Prof. Dr. Şeyda SEREN İNTEPELER</w:t>
            </w:r>
          </w:p>
        </w:tc>
      </w:tr>
      <w:tr w:rsidR="00C67E3C" w:rsidRPr="00A32E36" w14:paraId="06F546CF" w14:textId="77777777" w:rsidTr="003625D2">
        <w:tc>
          <w:tcPr>
            <w:tcW w:w="4786" w:type="dxa"/>
          </w:tcPr>
          <w:p w14:paraId="120AF760" w14:textId="77777777" w:rsidR="00C67E3C" w:rsidRPr="00A32E36" w:rsidRDefault="00C67E3C" w:rsidP="003625D2">
            <w:pPr>
              <w:autoSpaceDE w:val="0"/>
              <w:autoSpaceDN w:val="0"/>
              <w:adjustRightInd w:val="0"/>
              <w:spacing w:line="240" w:lineRule="atLeast"/>
              <w:jc w:val="both"/>
              <w:rPr>
                <w:rFonts w:ascii="Times New Roman" w:hAnsi="Times New Roman" w:cs="Times New Roman"/>
                <w:b/>
                <w:bCs/>
                <w:sz w:val="24"/>
                <w:szCs w:val="24"/>
                <w:u w:val="single"/>
              </w:rPr>
            </w:pPr>
            <w:r w:rsidRPr="00A32E36">
              <w:rPr>
                <w:rFonts w:ascii="Times New Roman" w:hAnsi="Times New Roman" w:cs="Times New Roman"/>
                <w:sz w:val="24"/>
                <w:szCs w:val="24"/>
              </w:rPr>
              <w:t>Ege Üniversitesi</w:t>
            </w:r>
          </w:p>
        </w:tc>
        <w:tc>
          <w:tcPr>
            <w:tcW w:w="4565" w:type="dxa"/>
          </w:tcPr>
          <w:p w14:paraId="49C0DD44" w14:textId="77777777" w:rsidR="00C67E3C" w:rsidRPr="00A32E36" w:rsidRDefault="00C67E3C" w:rsidP="003625D2">
            <w:pPr>
              <w:autoSpaceDE w:val="0"/>
              <w:autoSpaceDN w:val="0"/>
              <w:adjustRightInd w:val="0"/>
              <w:spacing w:line="240" w:lineRule="atLeast"/>
              <w:rPr>
                <w:rFonts w:ascii="Times New Roman" w:hAnsi="Times New Roman" w:cs="Times New Roman"/>
                <w:b/>
                <w:bCs/>
                <w:sz w:val="24"/>
                <w:szCs w:val="24"/>
                <w:u w:val="single"/>
              </w:rPr>
            </w:pPr>
            <w:r w:rsidRPr="00A32E36">
              <w:rPr>
                <w:rFonts w:ascii="Times New Roman" w:hAnsi="Times New Roman" w:cs="Times New Roman"/>
                <w:sz w:val="24"/>
                <w:szCs w:val="24"/>
              </w:rPr>
              <w:t xml:space="preserve">Prof. Dr. Ayşegül DÖNMEZ </w:t>
            </w:r>
          </w:p>
        </w:tc>
      </w:tr>
      <w:tr w:rsidR="009C3958" w:rsidRPr="00A32E36" w14:paraId="512032D8" w14:textId="77777777" w:rsidTr="003625D2">
        <w:tc>
          <w:tcPr>
            <w:tcW w:w="4786" w:type="dxa"/>
          </w:tcPr>
          <w:p w14:paraId="0AAA2328" w14:textId="77777777" w:rsidR="009C3958" w:rsidRPr="00A32E36" w:rsidRDefault="009C3958" w:rsidP="003625D2">
            <w:pPr>
              <w:autoSpaceDE w:val="0"/>
              <w:autoSpaceDN w:val="0"/>
              <w:adjustRightInd w:val="0"/>
              <w:spacing w:line="240" w:lineRule="atLeast"/>
              <w:jc w:val="both"/>
              <w:rPr>
                <w:rFonts w:ascii="Times New Roman" w:hAnsi="Times New Roman" w:cs="Times New Roman"/>
                <w:sz w:val="24"/>
                <w:szCs w:val="24"/>
              </w:rPr>
            </w:pPr>
            <w:r>
              <w:rPr>
                <w:rFonts w:ascii="Times New Roman" w:hAnsi="Times New Roman" w:cs="Times New Roman"/>
                <w:sz w:val="24"/>
                <w:szCs w:val="24"/>
              </w:rPr>
              <w:t>Gazi Üniversitesi</w:t>
            </w:r>
          </w:p>
        </w:tc>
        <w:tc>
          <w:tcPr>
            <w:tcW w:w="4565" w:type="dxa"/>
          </w:tcPr>
          <w:p w14:paraId="3C137299" w14:textId="77777777" w:rsidR="009C3958" w:rsidRPr="00A32E36" w:rsidRDefault="009C3958" w:rsidP="003625D2">
            <w:pPr>
              <w:autoSpaceDE w:val="0"/>
              <w:autoSpaceDN w:val="0"/>
              <w:adjustRightInd w:val="0"/>
              <w:spacing w:line="240" w:lineRule="atLeast"/>
              <w:rPr>
                <w:rFonts w:ascii="Times New Roman" w:hAnsi="Times New Roman" w:cs="Times New Roman"/>
                <w:sz w:val="24"/>
                <w:szCs w:val="24"/>
              </w:rPr>
            </w:pPr>
            <w:r>
              <w:rPr>
                <w:rFonts w:ascii="Times New Roman" w:hAnsi="Times New Roman" w:cs="Times New Roman"/>
                <w:sz w:val="24"/>
                <w:szCs w:val="24"/>
              </w:rPr>
              <w:t>Katılamadı</w:t>
            </w:r>
          </w:p>
        </w:tc>
      </w:tr>
      <w:tr w:rsidR="00C67E3C" w:rsidRPr="00A32E36" w14:paraId="1D188691" w14:textId="77777777" w:rsidTr="003625D2">
        <w:tc>
          <w:tcPr>
            <w:tcW w:w="4786" w:type="dxa"/>
          </w:tcPr>
          <w:p w14:paraId="5B4B6B73" w14:textId="77777777" w:rsidR="00C67E3C" w:rsidRPr="00A32E36" w:rsidRDefault="00C67E3C" w:rsidP="003625D2">
            <w:pPr>
              <w:autoSpaceDE w:val="0"/>
              <w:autoSpaceDN w:val="0"/>
              <w:adjustRightInd w:val="0"/>
              <w:spacing w:line="240" w:lineRule="atLeast"/>
              <w:jc w:val="both"/>
              <w:rPr>
                <w:rFonts w:ascii="Times New Roman" w:hAnsi="Times New Roman" w:cs="Times New Roman"/>
                <w:b/>
                <w:bCs/>
                <w:sz w:val="24"/>
                <w:szCs w:val="24"/>
                <w:u w:val="single"/>
              </w:rPr>
            </w:pPr>
            <w:r w:rsidRPr="00A32E36">
              <w:rPr>
                <w:rFonts w:ascii="Times New Roman" w:hAnsi="Times New Roman" w:cs="Times New Roman"/>
                <w:sz w:val="24"/>
                <w:szCs w:val="24"/>
              </w:rPr>
              <w:t>Hacettepe Üniversitesi</w:t>
            </w:r>
          </w:p>
        </w:tc>
        <w:tc>
          <w:tcPr>
            <w:tcW w:w="4565" w:type="dxa"/>
          </w:tcPr>
          <w:p w14:paraId="7765F297" w14:textId="77777777" w:rsidR="00C67E3C" w:rsidRPr="00A32E36" w:rsidRDefault="009C3958" w:rsidP="003625D2">
            <w:pPr>
              <w:autoSpaceDE w:val="0"/>
              <w:autoSpaceDN w:val="0"/>
              <w:adjustRightInd w:val="0"/>
              <w:spacing w:line="240" w:lineRule="atLeast"/>
              <w:rPr>
                <w:rFonts w:ascii="Times New Roman" w:hAnsi="Times New Roman" w:cs="Times New Roman"/>
                <w:b/>
                <w:bCs/>
                <w:sz w:val="24"/>
                <w:szCs w:val="24"/>
                <w:u w:val="single"/>
              </w:rPr>
            </w:pPr>
            <w:r>
              <w:rPr>
                <w:rFonts w:ascii="Times New Roman" w:hAnsi="Times New Roman" w:cs="Times New Roman"/>
                <w:sz w:val="24"/>
                <w:szCs w:val="24"/>
              </w:rPr>
              <w:t>Katılamadı</w:t>
            </w:r>
            <w:r w:rsidR="00C67E3C" w:rsidRPr="00A32E36">
              <w:rPr>
                <w:rFonts w:ascii="Times New Roman" w:hAnsi="Times New Roman" w:cs="Times New Roman"/>
                <w:sz w:val="24"/>
                <w:szCs w:val="24"/>
              </w:rPr>
              <w:t xml:space="preserve"> </w:t>
            </w:r>
          </w:p>
        </w:tc>
      </w:tr>
      <w:tr w:rsidR="00C67E3C" w:rsidRPr="00A32E36" w14:paraId="0E0C489F" w14:textId="77777777" w:rsidTr="003625D2">
        <w:tc>
          <w:tcPr>
            <w:tcW w:w="4786" w:type="dxa"/>
          </w:tcPr>
          <w:p w14:paraId="50EF17F4" w14:textId="77777777" w:rsidR="00C67E3C" w:rsidRPr="00A32E36" w:rsidRDefault="00C67E3C" w:rsidP="003625D2">
            <w:pPr>
              <w:autoSpaceDE w:val="0"/>
              <w:autoSpaceDN w:val="0"/>
              <w:adjustRightInd w:val="0"/>
              <w:spacing w:line="240" w:lineRule="atLeast"/>
              <w:jc w:val="both"/>
              <w:rPr>
                <w:rFonts w:ascii="Times New Roman" w:hAnsi="Times New Roman" w:cs="Times New Roman"/>
                <w:b/>
                <w:bCs/>
                <w:sz w:val="24"/>
                <w:szCs w:val="24"/>
                <w:u w:val="single"/>
              </w:rPr>
            </w:pPr>
            <w:r w:rsidRPr="00A32E36">
              <w:rPr>
                <w:rFonts w:ascii="Times New Roman" w:hAnsi="Times New Roman" w:cs="Times New Roman"/>
                <w:sz w:val="24"/>
                <w:szCs w:val="24"/>
              </w:rPr>
              <w:t>İnönü Üniversitesi</w:t>
            </w:r>
          </w:p>
        </w:tc>
        <w:tc>
          <w:tcPr>
            <w:tcW w:w="4565" w:type="dxa"/>
          </w:tcPr>
          <w:p w14:paraId="7F76DD14" w14:textId="77777777" w:rsidR="00C67E3C" w:rsidRPr="00A32E36" w:rsidRDefault="00C67E3C" w:rsidP="003625D2">
            <w:pPr>
              <w:autoSpaceDE w:val="0"/>
              <w:autoSpaceDN w:val="0"/>
              <w:adjustRightInd w:val="0"/>
              <w:spacing w:line="240" w:lineRule="atLeast"/>
              <w:rPr>
                <w:rFonts w:ascii="Times New Roman" w:hAnsi="Times New Roman" w:cs="Times New Roman"/>
                <w:b/>
                <w:bCs/>
                <w:sz w:val="24"/>
                <w:szCs w:val="24"/>
                <w:u w:val="single"/>
              </w:rPr>
            </w:pPr>
            <w:r w:rsidRPr="00A32E36">
              <w:rPr>
                <w:rFonts w:ascii="Times New Roman" w:hAnsi="Times New Roman" w:cs="Times New Roman"/>
                <w:sz w:val="24"/>
                <w:szCs w:val="24"/>
              </w:rPr>
              <w:t xml:space="preserve">Prof. Dr. </w:t>
            </w:r>
            <w:proofErr w:type="spellStart"/>
            <w:r w:rsidRPr="00A32E36">
              <w:rPr>
                <w:rFonts w:ascii="Times New Roman" w:hAnsi="Times New Roman" w:cs="Times New Roman"/>
                <w:sz w:val="24"/>
                <w:szCs w:val="24"/>
              </w:rPr>
              <w:t>Rukuye</w:t>
            </w:r>
            <w:proofErr w:type="spellEnd"/>
            <w:r w:rsidRPr="00A32E36">
              <w:rPr>
                <w:rFonts w:ascii="Times New Roman" w:hAnsi="Times New Roman" w:cs="Times New Roman"/>
                <w:sz w:val="24"/>
                <w:szCs w:val="24"/>
              </w:rPr>
              <w:t xml:space="preserve"> AYLAZ</w:t>
            </w:r>
          </w:p>
        </w:tc>
      </w:tr>
      <w:tr w:rsidR="009C3958" w:rsidRPr="00A32E36" w14:paraId="04CF703E" w14:textId="77777777" w:rsidTr="003625D2">
        <w:tc>
          <w:tcPr>
            <w:tcW w:w="4786" w:type="dxa"/>
          </w:tcPr>
          <w:p w14:paraId="084AB516" w14:textId="77777777" w:rsidR="009C3958" w:rsidRPr="00A32E36" w:rsidRDefault="009C3958" w:rsidP="003625D2">
            <w:pPr>
              <w:autoSpaceDE w:val="0"/>
              <w:autoSpaceDN w:val="0"/>
              <w:adjustRightInd w:val="0"/>
              <w:spacing w:line="240" w:lineRule="atLeast"/>
              <w:jc w:val="both"/>
              <w:rPr>
                <w:rFonts w:ascii="Times New Roman" w:hAnsi="Times New Roman" w:cs="Times New Roman"/>
                <w:sz w:val="24"/>
                <w:szCs w:val="24"/>
              </w:rPr>
            </w:pPr>
            <w:r>
              <w:rPr>
                <w:rFonts w:ascii="Times New Roman" w:hAnsi="Times New Roman" w:cs="Times New Roman"/>
                <w:sz w:val="24"/>
                <w:szCs w:val="24"/>
              </w:rPr>
              <w:t>İstanbul Üniversitesi</w:t>
            </w:r>
          </w:p>
        </w:tc>
        <w:tc>
          <w:tcPr>
            <w:tcW w:w="4565" w:type="dxa"/>
          </w:tcPr>
          <w:p w14:paraId="3511BEBF" w14:textId="77777777" w:rsidR="009C3958" w:rsidRPr="00A32E36" w:rsidRDefault="009C3958" w:rsidP="003625D2">
            <w:pPr>
              <w:autoSpaceDE w:val="0"/>
              <w:autoSpaceDN w:val="0"/>
              <w:adjustRightInd w:val="0"/>
              <w:spacing w:line="240" w:lineRule="atLeast"/>
              <w:rPr>
                <w:rFonts w:ascii="Times New Roman" w:hAnsi="Times New Roman" w:cs="Times New Roman"/>
                <w:sz w:val="24"/>
                <w:szCs w:val="24"/>
              </w:rPr>
            </w:pPr>
            <w:r>
              <w:rPr>
                <w:rFonts w:ascii="Times New Roman" w:hAnsi="Times New Roman" w:cs="Times New Roman"/>
                <w:sz w:val="24"/>
                <w:szCs w:val="24"/>
              </w:rPr>
              <w:t>Katılamadı</w:t>
            </w:r>
          </w:p>
        </w:tc>
      </w:tr>
      <w:tr w:rsidR="00C67E3C" w:rsidRPr="00A32E36" w14:paraId="0ACF5F2F" w14:textId="77777777" w:rsidTr="003625D2">
        <w:tc>
          <w:tcPr>
            <w:tcW w:w="4786" w:type="dxa"/>
          </w:tcPr>
          <w:p w14:paraId="2511BF9C" w14:textId="77777777" w:rsidR="00C67E3C" w:rsidRPr="00A32E36" w:rsidRDefault="00C67E3C" w:rsidP="003625D2">
            <w:pPr>
              <w:autoSpaceDE w:val="0"/>
              <w:autoSpaceDN w:val="0"/>
              <w:adjustRightInd w:val="0"/>
              <w:spacing w:line="240" w:lineRule="atLeast"/>
              <w:jc w:val="both"/>
              <w:rPr>
                <w:rFonts w:ascii="Times New Roman" w:hAnsi="Times New Roman" w:cs="Times New Roman"/>
                <w:b/>
                <w:bCs/>
                <w:sz w:val="24"/>
                <w:szCs w:val="24"/>
                <w:u w:val="single"/>
              </w:rPr>
            </w:pPr>
            <w:r w:rsidRPr="00A32E36">
              <w:rPr>
                <w:rFonts w:ascii="Times New Roman" w:hAnsi="Times New Roman" w:cs="Times New Roman"/>
                <w:sz w:val="24"/>
                <w:szCs w:val="24"/>
              </w:rPr>
              <w:t>İstanbul Üniversitesi (Cerrahpaşa)</w:t>
            </w:r>
          </w:p>
        </w:tc>
        <w:tc>
          <w:tcPr>
            <w:tcW w:w="4565" w:type="dxa"/>
          </w:tcPr>
          <w:p w14:paraId="34F08948" w14:textId="77777777" w:rsidR="00C67E3C" w:rsidRPr="00A32E36" w:rsidRDefault="009C3958" w:rsidP="003625D2">
            <w:pPr>
              <w:autoSpaceDE w:val="0"/>
              <w:autoSpaceDN w:val="0"/>
              <w:adjustRightInd w:val="0"/>
              <w:spacing w:line="240" w:lineRule="atLeast"/>
              <w:rPr>
                <w:rFonts w:ascii="Times New Roman" w:hAnsi="Times New Roman" w:cs="Times New Roman"/>
                <w:b/>
                <w:bCs/>
                <w:sz w:val="24"/>
                <w:szCs w:val="24"/>
                <w:u w:val="single"/>
              </w:rPr>
            </w:pPr>
            <w:r>
              <w:rPr>
                <w:rFonts w:ascii="Times New Roman" w:hAnsi="Times New Roman" w:cs="Times New Roman"/>
                <w:sz w:val="24"/>
                <w:szCs w:val="24"/>
              </w:rPr>
              <w:t>Katılamadı</w:t>
            </w:r>
          </w:p>
        </w:tc>
      </w:tr>
      <w:tr w:rsidR="00C67E3C" w:rsidRPr="00A32E36" w14:paraId="64617604" w14:textId="77777777" w:rsidTr="003625D2">
        <w:tc>
          <w:tcPr>
            <w:tcW w:w="4786" w:type="dxa"/>
          </w:tcPr>
          <w:p w14:paraId="50834140" w14:textId="77777777" w:rsidR="00C67E3C" w:rsidRPr="00A32E36" w:rsidRDefault="00C67E3C" w:rsidP="003625D2">
            <w:pPr>
              <w:autoSpaceDE w:val="0"/>
              <w:autoSpaceDN w:val="0"/>
              <w:adjustRightInd w:val="0"/>
              <w:spacing w:line="240" w:lineRule="atLeast"/>
              <w:jc w:val="both"/>
              <w:rPr>
                <w:rFonts w:ascii="Times New Roman" w:hAnsi="Times New Roman" w:cs="Times New Roman"/>
                <w:sz w:val="24"/>
                <w:szCs w:val="24"/>
              </w:rPr>
            </w:pPr>
            <w:r w:rsidRPr="00A32E36">
              <w:rPr>
                <w:rFonts w:ascii="Times New Roman" w:hAnsi="Times New Roman" w:cs="Times New Roman"/>
                <w:sz w:val="24"/>
                <w:szCs w:val="24"/>
              </w:rPr>
              <w:t>Koç Üniversitesi</w:t>
            </w:r>
          </w:p>
        </w:tc>
        <w:tc>
          <w:tcPr>
            <w:tcW w:w="4565" w:type="dxa"/>
          </w:tcPr>
          <w:p w14:paraId="566B1069" w14:textId="77777777" w:rsidR="00C67E3C" w:rsidRPr="00A32E36" w:rsidRDefault="00C67E3C" w:rsidP="003625D2">
            <w:pPr>
              <w:autoSpaceDE w:val="0"/>
              <w:autoSpaceDN w:val="0"/>
              <w:adjustRightInd w:val="0"/>
              <w:spacing w:line="240" w:lineRule="atLeast"/>
              <w:rPr>
                <w:rFonts w:ascii="Times New Roman" w:hAnsi="Times New Roman" w:cs="Times New Roman"/>
                <w:sz w:val="24"/>
                <w:szCs w:val="24"/>
              </w:rPr>
            </w:pPr>
            <w:r>
              <w:rPr>
                <w:rFonts w:ascii="Times New Roman" w:hAnsi="Times New Roman" w:cs="Times New Roman"/>
                <w:sz w:val="24"/>
                <w:szCs w:val="24"/>
              </w:rPr>
              <w:t>Katılamadı</w:t>
            </w:r>
          </w:p>
        </w:tc>
      </w:tr>
      <w:tr w:rsidR="00C67E3C" w:rsidRPr="00A32E36" w14:paraId="044024EB" w14:textId="77777777" w:rsidTr="003625D2">
        <w:tc>
          <w:tcPr>
            <w:tcW w:w="4786" w:type="dxa"/>
          </w:tcPr>
          <w:p w14:paraId="09F96A8C" w14:textId="77777777" w:rsidR="00C67E3C" w:rsidRPr="00A32E36" w:rsidRDefault="00C67E3C" w:rsidP="003625D2">
            <w:pPr>
              <w:autoSpaceDE w:val="0"/>
              <w:autoSpaceDN w:val="0"/>
              <w:adjustRightInd w:val="0"/>
              <w:spacing w:line="240" w:lineRule="atLeast"/>
              <w:jc w:val="both"/>
              <w:rPr>
                <w:rFonts w:ascii="Times New Roman" w:hAnsi="Times New Roman" w:cs="Times New Roman"/>
                <w:sz w:val="24"/>
                <w:szCs w:val="24"/>
              </w:rPr>
            </w:pPr>
            <w:r w:rsidRPr="00A32E36">
              <w:rPr>
                <w:rFonts w:ascii="Times New Roman" w:hAnsi="Times New Roman" w:cs="Times New Roman"/>
                <w:sz w:val="24"/>
                <w:szCs w:val="24"/>
              </w:rPr>
              <w:t xml:space="preserve">Mersin Üniversitesi </w:t>
            </w:r>
            <w:r w:rsidRPr="00A32E36">
              <w:rPr>
                <w:rFonts w:ascii="Times New Roman" w:hAnsi="Times New Roman" w:cs="Times New Roman"/>
                <w:sz w:val="24"/>
                <w:szCs w:val="24"/>
              </w:rPr>
              <w:tab/>
            </w:r>
          </w:p>
        </w:tc>
        <w:tc>
          <w:tcPr>
            <w:tcW w:w="4565" w:type="dxa"/>
          </w:tcPr>
          <w:p w14:paraId="40793056" w14:textId="77777777" w:rsidR="00C67E3C" w:rsidRPr="00A32E36" w:rsidRDefault="00C67E3C" w:rsidP="003625D2">
            <w:pPr>
              <w:autoSpaceDE w:val="0"/>
              <w:autoSpaceDN w:val="0"/>
              <w:adjustRightInd w:val="0"/>
              <w:spacing w:line="240" w:lineRule="atLeast"/>
              <w:rPr>
                <w:rFonts w:ascii="Times New Roman" w:hAnsi="Times New Roman" w:cs="Times New Roman"/>
                <w:sz w:val="24"/>
                <w:szCs w:val="24"/>
              </w:rPr>
            </w:pPr>
            <w:r w:rsidRPr="00A32E36">
              <w:rPr>
                <w:rFonts w:ascii="Times New Roman" w:hAnsi="Times New Roman" w:cs="Times New Roman"/>
                <w:sz w:val="24"/>
                <w:szCs w:val="24"/>
              </w:rPr>
              <w:t>Prof. Dr. Ayda ÇELEBİOĞLU</w:t>
            </w:r>
          </w:p>
        </w:tc>
      </w:tr>
      <w:tr w:rsidR="00C67E3C" w:rsidRPr="00A32E36" w14:paraId="4B775EE9" w14:textId="77777777" w:rsidTr="003625D2">
        <w:tc>
          <w:tcPr>
            <w:tcW w:w="4786" w:type="dxa"/>
          </w:tcPr>
          <w:p w14:paraId="2BD4FE66" w14:textId="77777777" w:rsidR="00C67E3C" w:rsidRPr="00A32E36" w:rsidRDefault="00C67E3C" w:rsidP="003625D2">
            <w:pPr>
              <w:autoSpaceDE w:val="0"/>
              <w:autoSpaceDN w:val="0"/>
              <w:adjustRightInd w:val="0"/>
              <w:spacing w:line="240" w:lineRule="atLeast"/>
              <w:jc w:val="both"/>
              <w:rPr>
                <w:rFonts w:ascii="Times New Roman" w:hAnsi="Times New Roman" w:cs="Times New Roman"/>
                <w:sz w:val="24"/>
                <w:szCs w:val="24"/>
              </w:rPr>
            </w:pPr>
            <w:r w:rsidRPr="00A32E36">
              <w:rPr>
                <w:rFonts w:ascii="Times New Roman" w:hAnsi="Times New Roman" w:cs="Times New Roman"/>
                <w:sz w:val="24"/>
                <w:szCs w:val="24"/>
              </w:rPr>
              <w:t>Necmettin Erbakan Üniversitesi</w:t>
            </w:r>
          </w:p>
        </w:tc>
        <w:tc>
          <w:tcPr>
            <w:tcW w:w="4565" w:type="dxa"/>
          </w:tcPr>
          <w:p w14:paraId="25305D48" w14:textId="77777777" w:rsidR="00C67E3C" w:rsidRPr="00A32E36" w:rsidRDefault="00C67E3C" w:rsidP="003625D2">
            <w:pPr>
              <w:autoSpaceDE w:val="0"/>
              <w:autoSpaceDN w:val="0"/>
              <w:adjustRightInd w:val="0"/>
              <w:spacing w:line="240" w:lineRule="atLeast"/>
              <w:rPr>
                <w:rFonts w:ascii="Times New Roman" w:hAnsi="Times New Roman" w:cs="Times New Roman"/>
                <w:sz w:val="24"/>
                <w:szCs w:val="24"/>
              </w:rPr>
            </w:pPr>
            <w:r w:rsidRPr="00A32E36">
              <w:rPr>
                <w:rFonts w:ascii="Times New Roman" w:hAnsi="Times New Roman" w:cs="Times New Roman"/>
                <w:sz w:val="24"/>
                <w:szCs w:val="24"/>
              </w:rPr>
              <w:t>Prof. Dr. Emel EGE</w:t>
            </w:r>
          </w:p>
        </w:tc>
      </w:tr>
      <w:tr w:rsidR="00C67E3C" w:rsidRPr="00A32E36" w14:paraId="7ACBAE75" w14:textId="77777777" w:rsidTr="003625D2">
        <w:tc>
          <w:tcPr>
            <w:tcW w:w="4786" w:type="dxa"/>
          </w:tcPr>
          <w:p w14:paraId="3D80DC9F" w14:textId="77777777" w:rsidR="00C67E3C" w:rsidRPr="00A32E36" w:rsidRDefault="00C67E3C" w:rsidP="003625D2">
            <w:pPr>
              <w:autoSpaceDE w:val="0"/>
              <w:autoSpaceDN w:val="0"/>
              <w:adjustRightInd w:val="0"/>
              <w:spacing w:line="240" w:lineRule="atLeast"/>
              <w:jc w:val="both"/>
              <w:rPr>
                <w:rFonts w:ascii="Times New Roman" w:hAnsi="Times New Roman" w:cs="Times New Roman"/>
                <w:sz w:val="24"/>
                <w:szCs w:val="24"/>
              </w:rPr>
            </w:pPr>
            <w:r w:rsidRPr="00A32E36">
              <w:rPr>
                <w:rFonts w:ascii="Times New Roman" w:hAnsi="Times New Roman" w:cs="Times New Roman"/>
                <w:sz w:val="24"/>
                <w:szCs w:val="24"/>
              </w:rPr>
              <w:t>Sağlık Bilimleri Üniversitesi (Hamidiye)</w:t>
            </w:r>
          </w:p>
        </w:tc>
        <w:tc>
          <w:tcPr>
            <w:tcW w:w="4565" w:type="dxa"/>
          </w:tcPr>
          <w:p w14:paraId="139CA0A6" w14:textId="77777777" w:rsidR="00C67E3C" w:rsidRPr="00A32E36" w:rsidRDefault="009C3958" w:rsidP="003625D2">
            <w:pPr>
              <w:autoSpaceDE w:val="0"/>
              <w:autoSpaceDN w:val="0"/>
              <w:adjustRightInd w:val="0"/>
              <w:spacing w:line="240" w:lineRule="atLeast"/>
              <w:rPr>
                <w:rFonts w:ascii="Times New Roman" w:hAnsi="Times New Roman" w:cs="Times New Roman"/>
                <w:sz w:val="24"/>
                <w:szCs w:val="24"/>
              </w:rPr>
            </w:pPr>
            <w:r>
              <w:rPr>
                <w:rFonts w:ascii="Times New Roman" w:hAnsi="Times New Roman" w:cs="Times New Roman"/>
                <w:sz w:val="24"/>
                <w:szCs w:val="24"/>
              </w:rPr>
              <w:t>Katılamadı</w:t>
            </w:r>
          </w:p>
        </w:tc>
      </w:tr>
      <w:tr w:rsidR="00C67E3C" w:rsidRPr="00A32E36" w14:paraId="044CA00F" w14:textId="77777777" w:rsidTr="003625D2">
        <w:tc>
          <w:tcPr>
            <w:tcW w:w="4786" w:type="dxa"/>
          </w:tcPr>
          <w:p w14:paraId="72F0BA82" w14:textId="77777777" w:rsidR="00C67E3C" w:rsidRPr="00A32E36" w:rsidRDefault="00C67E3C" w:rsidP="003625D2">
            <w:pPr>
              <w:autoSpaceDE w:val="0"/>
              <w:autoSpaceDN w:val="0"/>
              <w:adjustRightInd w:val="0"/>
              <w:spacing w:line="240" w:lineRule="atLeast"/>
              <w:jc w:val="both"/>
              <w:rPr>
                <w:rFonts w:ascii="Times New Roman" w:hAnsi="Times New Roman" w:cs="Times New Roman"/>
                <w:sz w:val="24"/>
                <w:szCs w:val="24"/>
              </w:rPr>
            </w:pPr>
            <w:r w:rsidRPr="00A32E36">
              <w:rPr>
                <w:rFonts w:ascii="Times New Roman" w:hAnsi="Times New Roman" w:cs="Times New Roman"/>
                <w:sz w:val="24"/>
                <w:szCs w:val="24"/>
              </w:rPr>
              <w:t>Sağlık Bilimleri Üniversitesi (Gülhane)</w:t>
            </w:r>
          </w:p>
        </w:tc>
        <w:tc>
          <w:tcPr>
            <w:tcW w:w="4565" w:type="dxa"/>
          </w:tcPr>
          <w:p w14:paraId="182FFEBF" w14:textId="77777777" w:rsidR="00C67E3C" w:rsidRPr="00A32E36" w:rsidRDefault="00C67E3C" w:rsidP="003625D2">
            <w:pPr>
              <w:autoSpaceDE w:val="0"/>
              <w:autoSpaceDN w:val="0"/>
              <w:adjustRightInd w:val="0"/>
              <w:spacing w:line="240" w:lineRule="atLeast"/>
              <w:rPr>
                <w:rFonts w:ascii="Times New Roman" w:hAnsi="Times New Roman" w:cs="Times New Roman"/>
                <w:sz w:val="24"/>
                <w:szCs w:val="24"/>
              </w:rPr>
            </w:pPr>
            <w:r w:rsidRPr="00A32E36">
              <w:rPr>
                <w:rFonts w:ascii="Times New Roman" w:hAnsi="Times New Roman" w:cs="Times New Roman"/>
                <w:sz w:val="24"/>
                <w:szCs w:val="24"/>
              </w:rPr>
              <w:t>Prof. Dr. Emine İYİGÜN</w:t>
            </w:r>
          </w:p>
        </w:tc>
      </w:tr>
      <w:tr w:rsidR="00C67E3C" w:rsidRPr="00A32E36" w14:paraId="59DDF362" w14:textId="77777777" w:rsidTr="003625D2">
        <w:tc>
          <w:tcPr>
            <w:tcW w:w="4786" w:type="dxa"/>
          </w:tcPr>
          <w:p w14:paraId="0AA51B8C" w14:textId="77777777" w:rsidR="00C67E3C" w:rsidRPr="00A32E36" w:rsidRDefault="00C67E3C" w:rsidP="003625D2">
            <w:pPr>
              <w:autoSpaceDE w:val="0"/>
              <w:autoSpaceDN w:val="0"/>
              <w:adjustRightInd w:val="0"/>
              <w:jc w:val="both"/>
              <w:rPr>
                <w:rFonts w:ascii="Times New Roman" w:hAnsi="Times New Roman" w:cs="Times New Roman"/>
                <w:sz w:val="24"/>
                <w:szCs w:val="24"/>
              </w:rPr>
            </w:pPr>
            <w:r w:rsidRPr="00A32E36">
              <w:rPr>
                <w:rFonts w:ascii="Times New Roman" w:hAnsi="Times New Roman" w:cs="Times New Roman"/>
                <w:sz w:val="24"/>
                <w:szCs w:val="24"/>
              </w:rPr>
              <w:t>Selçuk Üniversitesi</w:t>
            </w:r>
          </w:p>
        </w:tc>
        <w:tc>
          <w:tcPr>
            <w:tcW w:w="4565" w:type="dxa"/>
          </w:tcPr>
          <w:p w14:paraId="7B1E70E5" w14:textId="77777777" w:rsidR="00C67E3C" w:rsidRPr="00A32E36" w:rsidRDefault="00C67E3C" w:rsidP="003625D2">
            <w:pPr>
              <w:autoSpaceDE w:val="0"/>
              <w:autoSpaceDN w:val="0"/>
              <w:adjustRightInd w:val="0"/>
              <w:spacing w:line="240" w:lineRule="atLeast"/>
              <w:rPr>
                <w:rFonts w:ascii="Times New Roman" w:hAnsi="Times New Roman" w:cs="Times New Roman"/>
                <w:sz w:val="24"/>
                <w:szCs w:val="24"/>
              </w:rPr>
            </w:pPr>
            <w:r w:rsidRPr="00A32E36">
              <w:rPr>
                <w:rFonts w:ascii="Times New Roman" w:hAnsi="Times New Roman" w:cs="Times New Roman"/>
                <w:sz w:val="24"/>
                <w:szCs w:val="24"/>
              </w:rPr>
              <w:t xml:space="preserve">Prof. Dr. Sema YILMAZ yerine </w:t>
            </w:r>
            <w:proofErr w:type="spellStart"/>
            <w:r w:rsidRPr="00A32E36">
              <w:rPr>
                <w:rFonts w:ascii="Times New Roman" w:hAnsi="Times New Roman" w:cs="Times New Roman"/>
                <w:sz w:val="24"/>
                <w:szCs w:val="24"/>
              </w:rPr>
              <w:t>Prof.Dr</w:t>
            </w:r>
            <w:proofErr w:type="spellEnd"/>
            <w:r w:rsidRPr="00A32E36">
              <w:rPr>
                <w:rFonts w:ascii="Times New Roman" w:hAnsi="Times New Roman" w:cs="Times New Roman"/>
                <w:sz w:val="24"/>
                <w:szCs w:val="24"/>
              </w:rPr>
              <w:t>. Fatma TAŞ ARSLAN</w:t>
            </w:r>
          </w:p>
        </w:tc>
      </w:tr>
      <w:tr w:rsidR="00C67E3C" w14:paraId="021A94A9" w14:textId="77777777" w:rsidTr="003625D2">
        <w:tc>
          <w:tcPr>
            <w:tcW w:w="4786" w:type="dxa"/>
          </w:tcPr>
          <w:p w14:paraId="32CEC98C" w14:textId="77777777" w:rsidR="00C67E3C" w:rsidRPr="00A32E36" w:rsidRDefault="00C67E3C" w:rsidP="003625D2">
            <w:pPr>
              <w:autoSpaceDE w:val="0"/>
              <w:autoSpaceDN w:val="0"/>
              <w:adjustRightInd w:val="0"/>
              <w:spacing w:line="240" w:lineRule="atLeast"/>
              <w:jc w:val="both"/>
              <w:rPr>
                <w:rFonts w:ascii="Times New Roman" w:hAnsi="Times New Roman" w:cs="Times New Roman"/>
                <w:sz w:val="24"/>
                <w:szCs w:val="24"/>
              </w:rPr>
            </w:pPr>
            <w:r w:rsidRPr="00A32E36">
              <w:rPr>
                <w:rFonts w:ascii="Times New Roman" w:hAnsi="Times New Roman" w:cs="Times New Roman"/>
                <w:sz w:val="24"/>
                <w:szCs w:val="24"/>
              </w:rPr>
              <w:t>Yakın Doğu Üniversitesi</w:t>
            </w:r>
          </w:p>
        </w:tc>
        <w:tc>
          <w:tcPr>
            <w:tcW w:w="4565" w:type="dxa"/>
          </w:tcPr>
          <w:p w14:paraId="4216DC9F" w14:textId="77777777" w:rsidR="00C67E3C" w:rsidRPr="0089712D" w:rsidRDefault="00C67E3C" w:rsidP="003625D2">
            <w:pPr>
              <w:autoSpaceDE w:val="0"/>
              <w:autoSpaceDN w:val="0"/>
              <w:adjustRightInd w:val="0"/>
              <w:spacing w:line="240" w:lineRule="atLeast"/>
              <w:rPr>
                <w:rFonts w:ascii="Times New Roman" w:hAnsi="Times New Roman" w:cs="Times New Roman"/>
                <w:sz w:val="24"/>
                <w:szCs w:val="24"/>
              </w:rPr>
            </w:pPr>
            <w:proofErr w:type="spellStart"/>
            <w:proofErr w:type="gramStart"/>
            <w:r>
              <w:rPr>
                <w:rFonts w:ascii="Times New Roman" w:hAnsi="Times New Roman" w:cs="Times New Roman"/>
                <w:sz w:val="24"/>
                <w:szCs w:val="24"/>
              </w:rPr>
              <w:t>Prof.Dr.Ümran</w:t>
            </w:r>
            <w:proofErr w:type="spellEnd"/>
            <w:proofErr w:type="gramEnd"/>
            <w:r>
              <w:rPr>
                <w:rFonts w:ascii="Times New Roman" w:hAnsi="Times New Roman" w:cs="Times New Roman"/>
                <w:sz w:val="24"/>
                <w:szCs w:val="24"/>
              </w:rPr>
              <w:t xml:space="preserve"> DAL YILMAZ</w:t>
            </w:r>
          </w:p>
        </w:tc>
      </w:tr>
    </w:tbl>
    <w:p w14:paraId="50C5C327" w14:textId="77777777" w:rsidR="0051351D" w:rsidRPr="0051351D" w:rsidRDefault="0051351D" w:rsidP="00403935">
      <w:pPr>
        <w:jc w:val="both"/>
        <w:rPr>
          <w:rStyle w:val="Gl"/>
          <w:rFonts w:ascii="Times New Roman" w:hAnsi="Times New Roman" w:cs="Times New Roman"/>
          <w:b w:val="0"/>
          <w:bCs w:val="0"/>
          <w:color w:val="000000"/>
          <w:sz w:val="24"/>
          <w:szCs w:val="24"/>
          <w:shd w:val="clear" w:color="auto" w:fill="FFFFFF"/>
        </w:rPr>
      </w:pPr>
    </w:p>
    <w:p w14:paraId="4DDC8C02" w14:textId="77777777" w:rsidR="00403935" w:rsidRDefault="00403935" w:rsidP="00403935">
      <w:pPr>
        <w:jc w:val="both"/>
      </w:pPr>
    </w:p>
    <w:p w14:paraId="20F3F53B" w14:textId="77777777" w:rsidR="00822A6B" w:rsidRDefault="00822A6B" w:rsidP="00822A6B">
      <w:pPr>
        <w:autoSpaceDE w:val="0"/>
        <w:autoSpaceDN w:val="0"/>
        <w:adjustRightInd w:val="0"/>
        <w:spacing w:after="0" w:line="240" w:lineRule="atLeast"/>
        <w:jc w:val="both"/>
        <w:rPr>
          <w:rFonts w:ascii="Times New Roman" w:hAnsi="Times New Roman" w:cs="Times New Roman"/>
          <w:b/>
          <w:sz w:val="24"/>
          <w:szCs w:val="24"/>
        </w:rPr>
      </w:pPr>
    </w:p>
    <w:sectPr w:rsidR="00822A6B" w:rsidSect="0047252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851"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21355" w16cex:dateUtc="2022-12-12T17:53:00Z"/>
  <w16cex:commentExtensible w16cex:durableId="27421828" w16cex:dateUtc="2022-12-12T1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61EF54" w16cid:durableId="27421355"/>
  <w16cid:commentId w16cid:paraId="3D437272" w16cid:durableId="274218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A4A37" w14:textId="77777777" w:rsidR="00313515" w:rsidRDefault="00313515" w:rsidP="00EE6232">
      <w:pPr>
        <w:spacing w:after="0" w:line="240" w:lineRule="auto"/>
      </w:pPr>
      <w:r>
        <w:separator/>
      </w:r>
    </w:p>
  </w:endnote>
  <w:endnote w:type="continuationSeparator" w:id="0">
    <w:p w14:paraId="7C5CCE7A" w14:textId="77777777" w:rsidR="00313515" w:rsidRDefault="00313515" w:rsidP="00EE6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FC0D4" w14:textId="77777777" w:rsidR="00AA02EF" w:rsidRDefault="00AA02E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405804"/>
      <w:docPartObj>
        <w:docPartGallery w:val="Page Numbers (Bottom of Page)"/>
        <w:docPartUnique/>
      </w:docPartObj>
    </w:sdtPr>
    <w:sdtEndPr/>
    <w:sdtContent>
      <w:p w14:paraId="3508D7C6" w14:textId="673DC600" w:rsidR="00336E59" w:rsidRDefault="00336E59">
        <w:pPr>
          <w:pStyle w:val="AltBilgi"/>
          <w:jc w:val="right"/>
        </w:pPr>
        <w:r>
          <w:fldChar w:fldCharType="begin"/>
        </w:r>
        <w:r>
          <w:instrText>PAGE   \* MERGEFORMAT</w:instrText>
        </w:r>
        <w:r>
          <w:fldChar w:fldCharType="separate"/>
        </w:r>
        <w:r w:rsidR="003E5F0F">
          <w:rPr>
            <w:noProof/>
          </w:rPr>
          <w:t>3</w:t>
        </w:r>
        <w:r>
          <w:fldChar w:fldCharType="end"/>
        </w:r>
      </w:p>
    </w:sdtContent>
  </w:sdt>
  <w:p w14:paraId="2F4A8D24" w14:textId="77777777" w:rsidR="00336E59" w:rsidRDefault="00336E5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467DA" w14:textId="77777777" w:rsidR="00AA02EF" w:rsidRDefault="00AA02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83188" w14:textId="77777777" w:rsidR="00313515" w:rsidRDefault="00313515" w:rsidP="00EE6232">
      <w:pPr>
        <w:spacing w:after="0" w:line="240" w:lineRule="auto"/>
      </w:pPr>
      <w:r>
        <w:separator/>
      </w:r>
    </w:p>
  </w:footnote>
  <w:footnote w:type="continuationSeparator" w:id="0">
    <w:p w14:paraId="7B978AE3" w14:textId="77777777" w:rsidR="00313515" w:rsidRDefault="00313515" w:rsidP="00EE6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8FD2E" w14:textId="77777777" w:rsidR="00AA02EF" w:rsidRDefault="00AA02E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CFE8C" w14:textId="77777777" w:rsidR="00EE6232" w:rsidRPr="00B96129" w:rsidRDefault="00B96129" w:rsidP="00B96129">
    <w:pPr>
      <w:pStyle w:val="stBilgi"/>
      <w:jc w:val="center"/>
      <w:rPr>
        <w:rFonts w:ascii="Times New Roman" w:hAnsi="Times New Roman" w:cs="Times New Roman"/>
        <w:b/>
        <w:sz w:val="24"/>
        <w:szCs w:val="24"/>
      </w:rPr>
    </w:pPr>
    <w:r w:rsidRPr="00B96129">
      <w:rPr>
        <w:rFonts w:ascii="Times New Roman" w:hAnsi="Times New Roman" w:cs="Times New Roman"/>
        <w:b/>
        <w:sz w:val="24"/>
        <w:szCs w:val="24"/>
      </w:rPr>
      <w:t>HEMŞİRELİK FAKÜLTELERİ DEKANLAR KONSEYİ</w:t>
    </w:r>
    <w:r w:rsidRPr="00B96129">
      <w:rPr>
        <w:rFonts w:ascii="Times New Roman" w:hAnsi="Times New Roman" w:cs="Times New Roman"/>
        <w:sz w:val="24"/>
        <w:szCs w:val="24"/>
      </w:rPr>
      <w:t xml:space="preserve"> </w:t>
    </w:r>
    <w:r>
      <w:rPr>
        <w:rFonts w:ascii="Times New Roman" w:hAnsi="Times New Roman" w:cs="Times New Roman"/>
        <w:b/>
        <w:sz w:val="24"/>
        <w:szCs w:val="24"/>
      </w:rPr>
      <w:t>(</w:t>
    </w:r>
    <w:r w:rsidR="00EE6232" w:rsidRPr="00B96129">
      <w:rPr>
        <w:rFonts w:ascii="Times New Roman" w:hAnsi="Times New Roman" w:cs="Times New Roman"/>
        <w:b/>
        <w:sz w:val="24"/>
        <w:szCs w:val="24"/>
      </w:rPr>
      <w:t>HEMDEK</w:t>
    </w:r>
    <w:r>
      <w:rPr>
        <w:rFonts w:ascii="Times New Roman" w:hAnsi="Times New Roman" w:cs="Times New Roman"/>
        <w:b/>
        <w:sz w:val="24"/>
        <w:szCs w:val="24"/>
      </w:rPr>
      <w:t>)</w:t>
    </w:r>
    <w:r w:rsidR="00EE6232" w:rsidRPr="00B96129">
      <w:rPr>
        <w:rFonts w:ascii="Times New Roman" w:hAnsi="Times New Roman" w:cs="Times New Roman"/>
        <w:b/>
        <w:sz w:val="24"/>
        <w:szCs w:val="24"/>
      </w:rPr>
      <w:t xml:space="preserve"> TOPLANTISI</w:t>
    </w:r>
  </w:p>
  <w:p w14:paraId="499E0BA3" w14:textId="77777777" w:rsidR="00EE6232" w:rsidRPr="00B96129" w:rsidRDefault="00EE6232">
    <w:pPr>
      <w:pStyle w:val="stBilgi"/>
      <w:rPr>
        <w:rFonts w:ascii="Times New Roman" w:hAnsi="Times New Roman" w:cs="Times New Roman"/>
        <w:b/>
        <w:sz w:val="24"/>
        <w:szCs w:val="24"/>
      </w:rPr>
    </w:pPr>
  </w:p>
  <w:tbl>
    <w:tblPr>
      <w:tblStyle w:val="TabloKlavuzu"/>
      <w:tblW w:w="9889" w:type="dxa"/>
      <w:tblLook w:val="04A0" w:firstRow="1" w:lastRow="0" w:firstColumn="1" w:lastColumn="0" w:noHBand="0" w:noVBand="1"/>
    </w:tblPr>
    <w:tblGrid>
      <w:gridCol w:w="1332"/>
      <w:gridCol w:w="1168"/>
      <w:gridCol w:w="1479"/>
      <w:gridCol w:w="1376"/>
      <w:gridCol w:w="1097"/>
      <w:gridCol w:w="3437"/>
    </w:tblGrid>
    <w:tr w:rsidR="00EA1C7E" w:rsidRPr="00B96129" w14:paraId="4356D58C" w14:textId="77777777" w:rsidTr="00535A59">
      <w:tc>
        <w:tcPr>
          <w:tcW w:w="1337" w:type="dxa"/>
        </w:tcPr>
        <w:p w14:paraId="4F3150B1" w14:textId="77777777" w:rsidR="00535A59" w:rsidRPr="00B96129" w:rsidRDefault="00535A59" w:rsidP="00EB3F37">
          <w:pPr>
            <w:pStyle w:val="stBilgi"/>
            <w:rPr>
              <w:rFonts w:ascii="Times New Roman" w:hAnsi="Times New Roman" w:cs="Times New Roman"/>
              <w:b/>
              <w:sz w:val="24"/>
              <w:szCs w:val="24"/>
            </w:rPr>
          </w:pPr>
          <w:r w:rsidRPr="00B96129">
            <w:rPr>
              <w:rFonts w:ascii="Times New Roman" w:hAnsi="Times New Roman" w:cs="Times New Roman"/>
              <w:b/>
              <w:sz w:val="24"/>
              <w:szCs w:val="24"/>
            </w:rPr>
            <w:t>TARİH</w:t>
          </w:r>
        </w:p>
      </w:tc>
      <w:tc>
        <w:tcPr>
          <w:tcW w:w="1194" w:type="dxa"/>
        </w:tcPr>
        <w:p w14:paraId="31F18665" w14:textId="77777777" w:rsidR="00535A59" w:rsidRPr="00B96129" w:rsidRDefault="00535A59" w:rsidP="00D839A6">
          <w:pPr>
            <w:pStyle w:val="stBilgi"/>
            <w:rPr>
              <w:rFonts w:ascii="Times New Roman" w:hAnsi="Times New Roman" w:cs="Times New Roman"/>
              <w:b/>
              <w:sz w:val="24"/>
              <w:szCs w:val="24"/>
            </w:rPr>
          </w:pPr>
          <w:r w:rsidRPr="00B96129">
            <w:rPr>
              <w:rFonts w:ascii="Times New Roman" w:hAnsi="Times New Roman" w:cs="Times New Roman"/>
              <w:b/>
              <w:sz w:val="24"/>
              <w:szCs w:val="24"/>
            </w:rPr>
            <w:t>GÜNÜ</w:t>
          </w:r>
        </w:p>
      </w:tc>
      <w:tc>
        <w:tcPr>
          <w:tcW w:w="1545" w:type="dxa"/>
        </w:tcPr>
        <w:p w14:paraId="19BDA058" w14:textId="77777777" w:rsidR="00535A59" w:rsidRPr="00B96129" w:rsidRDefault="00535A59" w:rsidP="001E6283">
          <w:pPr>
            <w:pStyle w:val="stBilgi"/>
            <w:rPr>
              <w:rFonts w:ascii="Times New Roman" w:hAnsi="Times New Roman" w:cs="Times New Roman"/>
              <w:b/>
              <w:sz w:val="24"/>
              <w:szCs w:val="24"/>
            </w:rPr>
          </w:pPr>
          <w:r w:rsidRPr="00B96129">
            <w:rPr>
              <w:rFonts w:ascii="Times New Roman" w:hAnsi="Times New Roman" w:cs="Times New Roman"/>
              <w:b/>
              <w:sz w:val="24"/>
              <w:szCs w:val="24"/>
            </w:rPr>
            <w:t>SAAT</w:t>
          </w:r>
        </w:p>
      </w:tc>
      <w:tc>
        <w:tcPr>
          <w:tcW w:w="1105" w:type="dxa"/>
        </w:tcPr>
        <w:p w14:paraId="1ABD06AB" w14:textId="77777777" w:rsidR="00535A59" w:rsidRPr="00B96129" w:rsidRDefault="00535A59" w:rsidP="004B7490">
          <w:pPr>
            <w:pStyle w:val="stBilgi"/>
            <w:rPr>
              <w:rFonts w:ascii="Times New Roman" w:hAnsi="Times New Roman" w:cs="Times New Roman"/>
              <w:b/>
              <w:sz w:val="24"/>
              <w:szCs w:val="24"/>
            </w:rPr>
          </w:pPr>
          <w:r w:rsidRPr="00B96129">
            <w:rPr>
              <w:rFonts w:ascii="Times New Roman" w:hAnsi="Times New Roman" w:cs="Times New Roman"/>
              <w:b/>
              <w:sz w:val="24"/>
              <w:szCs w:val="24"/>
            </w:rPr>
            <w:t>YER</w:t>
          </w:r>
        </w:p>
      </w:tc>
      <w:tc>
        <w:tcPr>
          <w:tcW w:w="1105" w:type="dxa"/>
        </w:tcPr>
        <w:p w14:paraId="60B59886" w14:textId="77777777" w:rsidR="00535A59" w:rsidRPr="00B96129" w:rsidRDefault="00535A59" w:rsidP="00EB3F37">
          <w:pPr>
            <w:pStyle w:val="stBilgi"/>
            <w:rPr>
              <w:rFonts w:ascii="Times New Roman" w:hAnsi="Times New Roman" w:cs="Times New Roman"/>
              <w:b/>
              <w:sz w:val="24"/>
              <w:szCs w:val="24"/>
            </w:rPr>
          </w:pPr>
          <w:r w:rsidRPr="00B96129">
            <w:rPr>
              <w:rFonts w:ascii="Times New Roman" w:hAnsi="Times New Roman" w:cs="Times New Roman"/>
              <w:b/>
              <w:sz w:val="24"/>
              <w:szCs w:val="24"/>
            </w:rPr>
            <w:t>SAYISI</w:t>
          </w:r>
        </w:p>
      </w:tc>
      <w:tc>
        <w:tcPr>
          <w:tcW w:w="3603" w:type="dxa"/>
        </w:tcPr>
        <w:p w14:paraId="31A934AE" w14:textId="77777777" w:rsidR="00535A59" w:rsidRPr="00B96129" w:rsidRDefault="00535A59" w:rsidP="00EB3F37">
          <w:pPr>
            <w:pStyle w:val="stBilgi"/>
            <w:rPr>
              <w:rFonts w:ascii="Times New Roman" w:hAnsi="Times New Roman" w:cs="Times New Roman"/>
              <w:b/>
              <w:sz w:val="24"/>
              <w:szCs w:val="24"/>
            </w:rPr>
          </w:pPr>
          <w:r w:rsidRPr="00B96129">
            <w:rPr>
              <w:rFonts w:ascii="Times New Roman" w:hAnsi="Times New Roman" w:cs="Times New Roman"/>
              <w:b/>
              <w:sz w:val="24"/>
              <w:szCs w:val="24"/>
            </w:rPr>
            <w:t>TOPLANTIYI DÜZENLEYEN</w:t>
          </w:r>
        </w:p>
      </w:tc>
    </w:tr>
    <w:tr w:rsidR="00EA1C7E" w:rsidRPr="00B96129" w14:paraId="64629519" w14:textId="77777777" w:rsidTr="00535A59">
      <w:tc>
        <w:tcPr>
          <w:tcW w:w="1337" w:type="dxa"/>
        </w:tcPr>
        <w:p w14:paraId="754B29A2" w14:textId="77777777" w:rsidR="00535A59" w:rsidRPr="00B96129" w:rsidRDefault="00C225B7" w:rsidP="00C225B7">
          <w:pPr>
            <w:pStyle w:val="stBilgi"/>
            <w:rPr>
              <w:rFonts w:ascii="Times New Roman" w:hAnsi="Times New Roman" w:cs="Times New Roman"/>
              <w:sz w:val="24"/>
              <w:szCs w:val="24"/>
            </w:rPr>
          </w:pPr>
          <w:r>
            <w:rPr>
              <w:rFonts w:ascii="Times New Roman" w:hAnsi="Times New Roman" w:cs="Times New Roman"/>
              <w:sz w:val="24"/>
              <w:szCs w:val="24"/>
            </w:rPr>
            <w:t>02</w:t>
          </w:r>
          <w:r w:rsidR="00535A59" w:rsidRPr="00B96129">
            <w:rPr>
              <w:rFonts w:ascii="Times New Roman" w:hAnsi="Times New Roman" w:cs="Times New Roman"/>
              <w:sz w:val="24"/>
              <w:szCs w:val="24"/>
            </w:rPr>
            <w:t>.</w:t>
          </w:r>
          <w:r>
            <w:rPr>
              <w:rFonts w:ascii="Times New Roman" w:hAnsi="Times New Roman" w:cs="Times New Roman"/>
              <w:sz w:val="24"/>
              <w:szCs w:val="24"/>
            </w:rPr>
            <w:t>1</w:t>
          </w:r>
          <w:r w:rsidR="00BB6A25">
            <w:rPr>
              <w:rFonts w:ascii="Times New Roman" w:hAnsi="Times New Roman" w:cs="Times New Roman"/>
              <w:sz w:val="24"/>
              <w:szCs w:val="24"/>
            </w:rPr>
            <w:t>2</w:t>
          </w:r>
          <w:r w:rsidR="00E6048F">
            <w:rPr>
              <w:rFonts w:ascii="Times New Roman" w:hAnsi="Times New Roman" w:cs="Times New Roman"/>
              <w:sz w:val="24"/>
              <w:szCs w:val="24"/>
            </w:rPr>
            <w:t>.2022</w:t>
          </w:r>
        </w:p>
      </w:tc>
      <w:tc>
        <w:tcPr>
          <w:tcW w:w="1194" w:type="dxa"/>
        </w:tcPr>
        <w:p w14:paraId="5F891A85" w14:textId="77777777" w:rsidR="00535A59" w:rsidRPr="00B96129" w:rsidRDefault="00C225B7" w:rsidP="00535A59">
          <w:pPr>
            <w:pStyle w:val="stBilgi"/>
            <w:rPr>
              <w:rFonts w:ascii="Times New Roman" w:hAnsi="Times New Roman" w:cs="Times New Roman"/>
              <w:sz w:val="24"/>
              <w:szCs w:val="24"/>
            </w:rPr>
          </w:pPr>
          <w:r>
            <w:rPr>
              <w:rFonts w:ascii="Times New Roman" w:hAnsi="Times New Roman" w:cs="Times New Roman"/>
              <w:sz w:val="24"/>
              <w:szCs w:val="24"/>
            </w:rPr>
            <w:t xml:space="preserve">Cuma </w:t>
          </w:r>
        </w:p>
      </w:tc>
      <w:tc>
        <w:tcPr>
          <w:tcW w:w="1545" w:type="dxa"/>
        </w:tcPr>
        <w:p w14:paraId="29CB4519" w14:textId="77777777" w:rsidR="00535A59" w:rsidRPr="00B96129" w:rsidRDefault="00E6048F" w:rsidP="00BB6A25">
          <w:pPr>
            <w:pStyle w:val="stBilgi"/>
            <w:rPr>
              <w:rFonts w:ascii="Times New Roman" w:hAnsi="Times New Roman" w:cs="Times New Roman"/>
              <w:sz w:val="24"/>
              <w:szCs w:val="24"/>
            </w:rPr>
          </w:pPr>
          <w:r>
            <w:rPr>
              <w:rFonts w:ascii="Times New Roman" w:hAnsi="Times New Roman" w:cs="Times New Roman"/>
              <w:sz w:val="24"/>
              <w:szCs w:val="24"/>
            </w:rPr>
            <w:t>09.30-1</w:t>
          </w:r>
          <w:r w:rsidR="00C225B7">
            <w:rPr>
              <w:rFonts w:ascii="Times New Roman" w:hAnsi="Times New Roman" w:cs="Times New Roman"/>
              <w:sz w:val="24"/>
              <w:szCs w:val="24"/>
            </w:rPr>
            <w:t>7</w:t>
          </w:r>
          <w:r w:rsidR="005B6D03">
            <w:rPr>
              <w:rFonts w:ascii="Times New Roman" w:hAnsi="Times New Roman" w:cs="Times New Roman"/>
              <w:sz w:val="24"/>
              <w:szCs w:val="24"/>
            </w:rPr>
            <w:t>.</w:t>
          </w:r>
          <w:r w:rsidR="00BB6A25">
            <w:rPr>
              <w:rFonts w:ascii="Times New Roman" w:hAnsi="Times New Roman" w:cs="Times New Roman"/>
              <w:sz w:val="24"/>
              <w:szCs w:val="24"/>
            </w:rPr>
            <w:t>3</w:t>
          </w:r>
          <w:r w:rsidR="00535A59" w:rsidRPr="00B96129">
            <w:rPr>
              <w:rFonts w:ascii="Times New Roman" w:hAnsi="Times New Roman" w:cs="Times New Roman"/>
              <w:sz w:val="24"/>
              <w:szCs w:val="24"/>
            </w:rPr>
            <w:t>0</w:t>
          </w:r>
        </w:p>
      </w:tc>
      <w:tc>
        <w:tcPr>
          <w:tcW w:w="1105" w:type="dxa"/>
        </w:tcPr>
        <w:p w14:paraId="76268F52" w14:textId="77777777" w:rsidR="00535A59" w:rsidRPr="00B96129" w:rsidRDefault="00C225B7" w:rsidP="00C225B7">
          <w:pPr>
            <w:pStyle w:val="stBilgi"/>
            <w:rPr>
              <w:rFonts w:ascii="Times New Roman" w:hAnsi="Times New Roman" w:cs="Times New Roman"/>
              <w:sz w:val="24"/>
              <w:szCs w:val="24"/>
            </w:rPr>
          </w:pPr>
          <w:r w:rsidRPr="00B96129">
            <w:rPr>
              <w:rFonts w:ascii="Times New Roman" w:hAnsi="Times New Roman" w:cs="Times New Roman"/>
              <w:sz w:val="24"/>
              <w:szCs w:val="24"/>
            </w:rPr>
            <w:t xml:space="preserve">Dokuz Eylül Üniversitesi </w:t>
          </w:r>
        </w:p>
      </w:tc>
      <w:tc>
        <w:tcPr>
          <w:tcW w:w="1105" w:type="dxa"/>
        </w:tcPr>
        <w:p w14:paraId="40552251" w14:textId="77777777" w:rsidR="00535A59" w:rsidRPr="00B96129" w:rsidRDefault="00AA02EF" w:rsidP="00535A59">
          <w:pPr>
            <w:pStyle w:val="stBilgi"/>
            <w:rPr>
              <w:rFonts w:ascii="Times New Roman" w:hAnsi="Times New Roman" w:cs="Times New Roman"/>
              <w:sz w:val="24"/>
              <w:szCs w:val="24"/>
            </w:rPr>
          </w:pPr>
          <w:r>
            <w:rPr>
              <w:rFonts w:ascii="Times New Roman" w:hAnsi="Times New Roman" w:cs="Times New Roman"/>
              <w:sz w:val="24"/>
              <w:szCs w:val="24"/>
            </w:rPr>
            <w:t>3</w:t>
          </w:r>
        </w:p>
      </w:tc>
      <w:tc>
        <w:tcPr>
          <w:tcW w:w="3603" w:type="dxa"/>
        </w:tcPr>
        <w:p w14:paraId="1D125C10" w14:textId="77777777" w:rsidR="00535A59" w:rsidRPr="00B96129" w:rsidRDefault="00535A59" w:rsidP="00535A59">
          <w:pPr>
            <w:pStyle w:val="stBilgi"/>
            <w:rPr>
              <w:rFonts w:ascii="Times New Roman" w:hAnsi="Times New Roman" w:cs="Times New Roman"/>
              <w:sz w:val="24"/>
              <w:szCs w:val="24"/>
            </w:rPr>
          </w:pPr>
          <w:r w:rsidRPr="00B96129">
            <w:rPr>
              <w:rFonts w:ascii="Times New Roman" w:hAnsi="Times New Roman" w:cs="Times New Roman"/>
              <w:sz w:val="24"/>
              <w:szCs w:val="24"/>
            </w:rPr>
            <w:t>Dokuz Eylül Üniversitesi Hemşirelik Fakültesi</w:t>
          </w:r>
        </w:p>
      </w:tc>
    </w:tr>
  </w:tbl>
  <w:p w14:paraId="34FEBE45" w14:textId="77777777" w:rsidR="00EE6232" w:rsidRPr="00B96129" w:rsidRDefault="00EE6232">
    <w:pPr>
      <w:pStyle w:val="stBilgi"/>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8D933" w14:textId="77777777" w:rsidR="00AA02EF" w:rsidRDefault="00AA02E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4D8"/>
    <w:multiLevelType w:val="multilevel"/>
    <w:tmpl w:val="DAC41CD2"/>
    <w:numStyleLink w:val="Stil1"/>
  </w:abstractNum>
  <w:abstractNum w:abstractNumId="1" w15:restartNumberingAfterBreak="0">
    <w:nsid w:val="0C007F22"/>
    <w:multiLevelType w:val="multilevel"/>
    <w:tmpl w:val="211A6D82"/>
    <w:lvl w:ilvl="0">
      <w:start w:val="1"/>
      <w:numFmt w:val="decimal"/>
      <w:pStyle w:val="Balk1"/>
      <w:suff w:val="space"/>
      <w:lvlText w:val="Karar %1"/>
      <w:lvlJc w:val="left"/>
      <w:pPr>
        <w:ind w:left="0" w:firstLine="0"/>
      </w:pPr>
      <w:rPr>
        <w:rFonts w:hint="default"/>
        <w:b/>
        <w:sz w:val="24"/>
        <w:szCs w:val="24"/>
      </w:rPr>
    </w:lvl>
    <w:lvl w:ilvl="1">
      <w:start w:val="1"/>
      <w:numFmt w:val="none"/>
      <w:pStyle w:val="Balk2"/>
      <w:suff w:val="nothing"/>
      <w:lvlText w:val=""/>
      <w:lvlJc w:val="left"/>
      <w:pPr>
        <w:ind w:left="0" w:firstLine="0"/>
      </w:pPr>
      <w:rPr>
        <w:rFonts w:hint="default"/>
      </w:rPr>
    </w:lvl>
    <w:lvl w:ilvl="2">
      <w:start w:val="1"/>
      <w:numFmt w:val="none"/>
      <w:pStyle w:val="Balk3"/>
      <w:suff w:val="nothing"/>
      <w:lvlText w:val=""/>
      <w:lvlJc w:val="left"/>
      <w:pPr>
        <w:ind w:left="0" w:firstLine="0"/>
      </w:pPr>
      <w:rPr>
        <w:rFonts w:hint="default"/>
      </w:rPr>
    </w:lvl>
    <w:lvl w:ilvl="3">
      <w:start w:val="1"/>
      <w:numFmt w:val="none"/>
      <w:pStyle w:val="Balk4"/>
      <w:suff w:val="nothing"/>
      <w:lvlText w:val=""/>
      <w:lvlJc w:val="left"/>
      <w:pPr>
        <w:ind w:left="0" w:firstLine="0"/>
      </w:pPr>
      <w:rPr>
        <w:rFonts w:hint="default"/>
      </w:rPr>
    </w:lvl>
    <w:lvl w:ilvl="4">
      <w:start w:val="1"/>
      <w:numFmt w:val="none"/>
      <w:pStyle w:val="Balk5"/>
      <w:suff w:val="nothing"/>
      <w:lvlText w:val=""/>
      <w:lvlJc w:val="left"/>
      <w:pPr>
        <w:ind w:left="0" w:firstLine="0"/>
      </w:pPr>
      <w:rPr>
        <w:rFonts w:hint="default"/>
      </w:rPr>
    </w:lvl>
    <w:lvl w:ilvl="5">
      <w:start w:val="1"/>
      <w:numFmt w:val="none"/>
      <w:pStyle w:val="Balk6"/>
      <w:suff w:val="nothing"/>
      <w:lvlText w:val=""/>
      <w:lvlJc w:val="left"/>
      <w:pPr>
        <w:ind w:left="0" w:firstLine="0"/>
      </w:pPr>
      <w:rPr>
        <w:rFonts w:hint="default"/>
      </w:rPr>
    </w:lvl>
    <w:lvl w:ilvl="6">
      <w:start w:val="1"/>
      <w:numFmt w:val="none"/>
      <w:pStyle w:val="Balk7"/>
      <w:suff w:val="nothing"/>
      <w:lvlText w:val=""/>
      <w:lvlJc w:val="left"/>
      <w:pPr>
        <w:ind w:left="0" w:firstLine="0"/>
      </w:pPr>
      <w:rPr>
        <w:rFonts w:hint="default"/>
      </w:rPr>
    </w:lvl>
    <w:lvl w:ilvl="7">
      <w:start w:val="1"/>
      <w:numFmt w:val="none"/>
      <w:pStyle w:val="Balk8"/>
      <w:suff w:val="nothing"/>
      <w:lvlText w:val=""/>
      <w:lvlJc w:val="left"/>
      <w:pPr>
        <w:ind w:left="0" w:firstLine="0"/>
      </w:pPr>
      <w:rPr>
        <w:rFonts w:hint="default"/>
      </w:rPr>
    </w:lvl>
    <w:lvl w:ilvl="8">
      <w:start w:val="1"/>
      <w:numFmt w:val="none"/>
      <w:pStyle w:val="Balk9"/>
      <w:suff w:val="nothing"/>
      <w:lvlText w:val=""/>
      <w:lvlJc w:val="left"/>
      <w:pPr>
        <w:ind w:left="0" w:firstLine="0"/>
      </w:pPr>
      <w:rPr>
        <w:rFonts w:hint="default"/>
      </w:rPr>
    </w:lvl>
  </w:abstractNum>
  <w:abstractNum w:abstractNumId="2" w15:restartNumberingAfterBreak="0">
    <w:nsid w:val="0FF605D8"/>
    <w:multiLevelType w:val="hybridMultilevel"/>
    <w:tmpl w:val="32880EEA"/>
    <w:lvl w:ilvl="0" w:tplc="E8A6AF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A32B48"/>
    <w:multiLevelType w:val="hybridMultilevel"/>
    <w:tmpl w:val="32880EEA"/>
    <w:lvl w:ilvl="0" w:tplc="E8A6AF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EA60500"/>
    <w:multiLevelType w:val="hybridMultilevel"/>
    <w:tmpl w:val="2034BB22"/>
    <w:lvl w:ilvl="0" w:tplc="EBEAFB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A413E34"/>
    <w:multiLevelType w:val="hybridMultilevel"/>
    <w:tmpl w:val="32880EEA"/>
    <w:lvl w:ilvl="0" w:tplc="E8A6AF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B341572"/>
    <w:multiLevelType w:val="hybridMultilevel"/>
    <w:tmpl w:val="32880EEA"/>
    <w:lvl w:ilvl="0" w:tplc="E8A6AF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456778F"/>
    <w:multiLevelType w:val="hybridMultilevel"/>
    <w:tmpl w:val="EF9E00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6EE1961"/>
    <w:multiLevelType w:val="hybridMultilevel"/>
    <w:tmpl w:val="32880EEA"/>
    <w:lvl w:ilvl="0" w:tplc="E8A6AF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0885900"/>
    <w:multiLevelType w:val="hybridMultilevel"/>
    <w:tmpl w:val="5574BC60"/>
    <w:lvl w:ilvl="0" w:tplc="48DC73CC">
      <w:start w:val="1"/>
      <w:numFmt w:val="decimal"/>
      <w:lvlText w:val="%1."/>
      <w:lvlJc w:val="left"/>
      <w:pPr>
        <w:tabs>
          <w:tab w:val="num" w:pos="720"/>
        </w:tabs>
        <w:ind w:left="720" w:hanging="360"/>
      </w:pPr>
    </w:lvl>
    <w:lvl w:ilvl="1" w:tplc="ECA4D1D8" w:tentative="1">
      <w:start w:val="1"/>
      <w:numFmt w:val="decimal"/>
      <w:lvlText w:val="%2."/>
      <w:lvlJc w:val="left"/>
      <w:pPr>
        <w:tabs>
          <w:tab w:val="num" w:pos="1440"/>
        </w:tabs>
        <w:ind w:left="1440" w:hanging="360"/>
      </w:pPr>
    </w:lvl>
    <w:lvl w:ilvl="2" w:tplc="FC0A9866" w:tentative="1">
      <w:start w:val="1"/>
      <w:numFmt w:val="decimal"/>
      <w:lvlText w:val="%3."/>
      <w:lvlJc w:val="left"/>
      <w:pPr>
        <w:tabs>
          <w:tab w:val="num" w:pos="2160"/>
        </w:tabs>
        <w:ind w:left="2160" w:hanging="360"/>
      </w:pPr>
    </w:lvl>
    <w:lvl w:ilvl="3" w:tplc="2736B260" w:tentative="1">
      <w:start w:val="1"/>
      <w:numFmt w:val="decimal"/>
      <w:lvlText w:val="%4."/>
      <w:lvlJc w:val="left"/>
      <w:pPr>
        <w:tabs>
          <w:tab w:val="num" w:pos="2880"/>
        </w:tabs>
        <w:ind w:left="2880" w:hanging="360"/>
      </w:pPr>
    </w:lvl>
    <w:lvl w:ilvl="4" w:tplc="ABB00496" w:tentative="1">
      <w:start w:val="1"/>
      <w:numFmt w:val="decimal"/>
      <w:lvlText w:val="%5."/>
      <w:lvlJc w:val="left"/>
      <w:pPr>
        <w:tabs>
          <w:tab w:val="num" w:pos="3600"/>
        </w:tabs>
        <w:ind w:left="3600" w:hanging="360"/>
      </w:pPr>
    </w:lvl>
    <w:lvl w:ilvl="5" w:tplc="290E71CC" w:tentative="1">
      <w:start w:val="1"/>
      <w:numFmt w:val="decimal"/>
      <w:lvlText w:val="%6."/>
      <w:lvlJc w:val="left"/>
      <w:pPr>
        <w:tabs>
          <w:tab w:val="num" w:pos="4320"/>
        </w:tabs>
        <w:ind w:left="4320" w:hanging="360"/>
      </w:pPr>
    </w:lvl>
    <w:lvl w:ilvl="6" w:tplc="30021FCA" w:tentative="1">
      <w:start w:val="1"/>
      <w:numFmt w:val="decimal"/>
      <w:lvlText w:val="%7."/>
      <w:lvlJc w:val="left"/>
      <w:pPr>
        <w:tabs>
          <w:tab w:val="num" w:pos="5040"/>
        </w:tabs>
        <w:ind w:left="5040" w:hanging="360"/>
      </w:pPr>
    </w:lvl>
    <w:lvl w:ilvl="7" w:tplc="080ADF54" w:tentative="1">
      <w:start w:val="1"/>
      <w:numFmt w:val="decimal"/>
      <w:lvlText w:val="%8."/>
      <w:lvlJc w:val="left"/>
      <w:pPr>
        <w:tabs>
          <w:tab w:val="num" w:pos="5760"/>
        </w:tabs>
        <w:ind w:left="5760" w:hanging="360"/>
      </w:pPr>
    </w:lvl>
    <w:lvl w:ilvl="8" w:tplc="43F2E734" w:tentative="1">
      <w:start w:val="1"/>
      <w:numFmt w:val="decimal"/>
      <w:lvlText w:val="%9."/>
      <w:lvlJc w:val="left"/>
      <w:pPr>
        <w:tabs>
          <w:tab w:val="num" w:pos="6480"/>
        </w:tabs>
        <w:ind w:left="6480" w:hanging="360"/>
      </w:pPr>
    </w:lvl>
  </w:abstractNum>
  <w:abstractNum w:abstractNumId="10" w15:restartNumberingAfterBreak="0">
    <w:nsid w:val="50602980"/>
    <w:multiLevelType w:val="multilevel"/>
    <w:tmpl w:val="DAC41CD2"/>
    <w:styleLink w:val="Stil1"/>
    <w:lvl w:ilvl="0">
      <w:start w:val="1"/>
      <w:numFmt w:val="decimal"/>
      <w:suff w:val="space"/>
      <w:lvlText w:val="Karar %1-"/>
      <w:lvlJc w:val="left"/>
      <w:pPr>
        <w:ind w:left="0" w:firstLine="0"/>
      </w:pPr>
      <w:rPr>
        <w:rFonts w:hint="default"/>
        <w:b/>
        <w:sz w:val="24"/>
        <w:szCs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7DA32C49"/>
    <w:multiLevelType w:val="hybridMultilevel"/>
    <w:tmpl w:val="130628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1"/>
  </w:num>
  <w:num w:numId="3">
    <w:abstractNumId w:val="1"/>
  </w:num>
  <w:num w:numId="4">
    <w:abstractNumId w:val="10"/>
  </w:num>
  <w:num w:numId="5">
    <w:abstractNumId w:val="0"/>
  </w:num>
  <w:num w:numId="6">
    <w:abstractNumId w:val="7"/>
  </w:num>
  <w:num w:numId="7">
    <w:abstractNumId w:val="5"/>
  </w:num>
  <w:num w:numId="8">
    <w:abstractNumId w:val="4"/>
  </w:num>
  <w:num w:numId="9">
    <w:abstractNumId w:val="2"/>
  </w:num>
  <w:num w:numId="10">
    <w:abstractNumId w:val="8"/>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0A0"/>
    <w:rsid w:val="000220A0"/>
    <w:rsid w:val="00047317"/>
    <w:rsid w:val="00047D3A"/>
    <w:rsid w:val="00091A75"/>
    <w:rsid w:val="000A1B67"/>
    <w:rsid w:val="000C60C7"/>
    <w:rsid w:val="000C64B5"/>
    <w:rsid w:val="000E076D"/>
    <w:rsid w:val="000E5A43"/>
    <w:rsid w:val="001158D8"/>
    <w:rsid w:val="001415D2"/>
    <w:rsid w:val="0017788C"/>
    <w:rsid w:val="00196247"/>
    <w:rsid w:val="001B1D82"/>
    <w:rsid w:val="001E0CB1"/>
    <w:rsid w:val="00201F03"/>
    <w:rsid w:val="00206972"/>
    <w:rsid w:val="00215AC8"/>
    <w:rsid w:val="00243E19"/>
    <w:rsid w:val="0027317B"/>
    <w:rsid w:val="002904BD"/>
    <w:rsid w:val="002D4B3D"/>
    <w:rsid w:val="002D6044"/>
    <w:rsid w:val="003063F3"/>
    <w:rsid w:val="00313515"/>
    <w:rsid w:val="003147ED"/>
    <w:rsid w:val="00336E59"/>
    <w:rsid w:val="0033728E"/>
    <w:rsid w:val="003607B5"/>
    <w:rsid w:val="003627A2"/>
    <w:rsid w:val="0037177A"/>
    <w:rsid w:val="003A6A68"/>
    <w:rsid w:val="003E5F0F"/>
    <w:rsid w:val="00403935"/>
    <w:rsid w:val="00423993"/>
    <w:rsid w:val="004255AB"/>
    <w:rsid w:val="00466CFD"/>
    <w:rsid w:val="00470162"/>
    <w:rsid w:val="0047242E"/>
    <w:rsid w:val="00472529"/>
    <w:rsid w:val="00484E6F"/>
    <w:rsid w:val="00493D31"/>
    <w:rsid w:val="00495047"/>
    <w:rsid w:val="00495780"/>
    <w:rsid w:val="0051351D"/>
    <w:rsid w:val="00535A59"/>
    <w:rsid w:val="005407AF"/>
    <w:rsid w:val="0055198F"/>
    <w:rsid w:val="0058380E"/>
    <w:rsid w:val="00587270"/>
    <w:rsid w:val="005B2638"/>
    <w:rsid w:val="005B4EB9"/>
    <w:rsid w:val="005B6D03"/>
    <w:rsid w:val="005C678D"/>
    <w:rsid w:val="005D3B51"/>
    <w:rsid w:val="005E1C3B"/>
    <w:rsid w:val="005F0800"/>
    <w:rsid w:val="006135A8"/>
    <w:rsid w:val="00640B46"/>
    <w:rsid w:val="00662E61"/>
    <w:rsid w:val="00663DEF"/>
    <w:rsid w:val="00672E63"/>
    <w:rsid w:val="00682664"/>
    <w:rsid w:val="006A4034"/>
    <w:rsid w:val="007064F4"/>
    <w:rsid w:val="007100FD"/>
    <w:rsid w:val="00710618"/>
    <w:rsid w:val="00721CBC"/>
    <w:rsid w:val="00762154"/>
    <w:rsid w:val="00783FA2"/>
    <w:rsid w:val="00787935"/>
    <w:rsid w:val="007A5B80"/>
    <w:rsid w:val="007A76F6"/>
    <w:rsid w:val="007E55C1"/>
    <w:rsid w:val="00822A6B"/>
    <w:rsid w:val="0088074B"/>
    <w:rsid w:val="0089712D"/>
    <w:rsid w:val="008D1A66"/>
    <w:rsid w:val="00920BB3"/>
    <w:rsid w:val="0092668B"/>
    <w:rsid w:val="009329B5"/>
    <w:rsid w:val="00936BB8"/>
    <w:rsid w:val="00967642"/>
    <w:rsid w:val="00970404"/>
    <w:rsid w:val="00987D20"/>
    <w:rsid w:val="0099224C"/>
    <w:rsid w:val="009C032B"/>
    <w:rsid w:val="009C3958"/>
    <w:rsid w:val="009D03A3"/>
    <w:rsid w:val="009E516F"/>
    <w:rsid w:val="00A25F0F"/>
    <w:rsid w:val="00A32E4A"/>
    <w:rsid w:val="00A411E9"/>
    <w:rsid w:val="00A6195C"/>
    <w:rsid w:val="00A65ECB"/>
    <w:rsid w:val="00A6678D"/>
    <w:rsid w:val="00AA02EF"/>
    <w:rsid w:val="00AA4158"/>
    <w:rsid w:val="00AC506C"/>
    <w:rsid w:val="00AD56A1"/>
    <w:rsid w:val="00AE7B14"/>
    <w:rsid w:val="00B00B3B"/>
    <w:rsid w:val="00B56D5A"/>
    <w:rsid w:val="00B63899"/>
    <w:rsid w:val="00B96129"/>
    <w:rsid w:val="00BB6A25"/>
    <w:rsid w:val="00BD75B4"/>
    <w:rsid w:val="00BE77F5"/>
    <w:rsid w:val="00C17B4A"/>
    <w:rsid w:val="00C225B7"/>
    <w:rsid w:val="00C3262D"/>
    <w:rsid w:val="00C3697E"/>
    <w:rsid w:val="00C6783C"/>
    <w:rsid w:val="00C67E3C"/>
    <w:rsid w:val="00C7288C"/>
    <w:rsid w:val="00C74E50"/>
    <w:rsid w:val="00C84368"/>
    <w:rsid w:val="00C85D53"/>
    <w:rsid w:val="00CF5C4F"/>
    <w:rsid w:val="00D039DB"/>
    <w:rsid w:val="00D076B7"/>
    <w:rsid w:val="00D37D37"/>
    <w:rsid w:val="00D57EA2"/>
    <w:rsid w:val="00D61E64"/>
    <w:rsid w:val="00D76A43"/>
    <w:rsid w:val="00D921A7"/>
    <w:rsid w:val="00DA0EE6"/>
    <w:rsid w:val="00DB05C5"/>
    <w:rsid w:val="00DC04AB"/>
    <w:rsid w:val="00DD500A"/>
    <w:rsid w:val="00DE690A"/>
    <w:rsid w:val="00E048E3"/>
    <w:rsid w:val="00E177B5"/>
    <w:rsid w:val="00E2746A"/>
    <w:rsid w:val="00E6048F"/>
    <w:rsid w:val="00EA1C7E"/>
    <w:rsid w:val="00EB6F5C"/>
    <w:rsid w:val="00EC1616"/>
    <w:rsid w:val="00EE5103"/>
    <w:rsid w:val="00EE6232"/>
    <w:rsid w:val="00F04D87"/>
    <w:rsid w:val="00F64ACA"/>
    <w:rsid w:val="00F81DEB"/>
    <w:rsid w:val="00F847F9"/>
    <w:rsid w:val="00F85FA8"/>
    <w:rsid w:val="00FE1189"/>
    <w:rsid w:val="00FE1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5088A"/>
  <w15:docId w15:val="{53016856-89A4-4C5C-A9B3-D1E6179D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7177A"/>
    <w:pPr>
      <w:keepNext/>
      <w:keepLines/>
      <w:numPr>
        <w:numId w:val="3"/>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next w:val="Normal"/>
    <w:link w:val="Balk2Char"/>
    <w:uiPriority w:val="9"/>
    <w:semiHidden/>
    <w:unhideWhenUsed/>
    <w:qFormat/>
    <w:rsid w:val="0037177A"/>
    <w:pPr>
      <w:keepNext/>
      <w:keepLines/>
      <w:numPr>
        <w:ilvl w:val="1"/>
        <w:numId w:val="3"/>
      </w:numPr>
      <w:spacing w:before="200" w:after="0"/>
      <w:outlineLvl w:val="1"/>
    </w:pPr>
    <w:rPr>
      <w:rFonts w:asciiTheme="majorHAnsi" w:eastAsiaTheme="majorEastAsia" w:hAnsiTheme="majorHAnsi" w:cstheme="majorBidi"/>
      <w:b/>
      <w:bCs/>
      <w:color w:val="4472C4" w:themeColor="accent1"/>
      <w:sz w:val="26"/>
      <w:szCs w:val="26"/>
    </w:rPr>
  </w:style>
  <w:style w:type="paragraph" w:styleId="Balk3">
    <w:name w:val="heading 3"/>
    <w:basedOn w:val="Normal"/>
    <w:next w:val="Normal"/>
    <w:link w:val="Balk3Char"/>
    <w:uiPriority w:val="9"/>
    <w:semiHidden/>
    <w:unhideWhenUsed/>
    <w:qFormat/>
    <w:rsid w:val="0037177A"/>
    <w:pPr>
      <w:keepNext/>
      <w:keepLines/>
      <w:numPr>
        <w:ilvl w:val="2"/>
        <w:numId w:val="3"/>
      </w:numPr>
      <w:spacing w:before="200" w:after="0"/>
      <w:outlineLvl w:val="2"/>
    </w:pPr>
    <w:rPr>
      <w:rFonts w:asciiTheme="majorHAnsi" w:eastAsiaTheme="majorEastAsia" w:hAnsiTheme="majorHAnsi" w:cstheme="majorBidi"/>
      <w:b/>
      <w:bCs/>
      <w:color w:val="4472C4" w:themeColor="accent1"/>
    </w:rPr>
  </w:style>
  <w:style w:type="paragraph" w:styleId="Balk4">
    <w:name w:val="heading 4"/>
    <w:basedOn w:val="Normal"/>
    <w:next w:val="Normal"/>
    <w:link w:val="Balk4Char"/>
    <w:uiPriority w:val="9"/>
    <w:semiHidden/>
    <w:unhideWhenUsed/>
    <w:qFormat/>
    <w:rsid w:val="0037177A"/>
    <w:pPr>
      <w:keepNext/>
      <w:keepLines/>
      <w:numPr>
        <w:ilvl w:val="3"/>
        <w:numId w:val="3"/>
      </w:numPr>
      <w:spacing w:before="200" w:after="0"/>
      <w:outlineLvl w:val="3"/>
    </w:pPr>
    <w:rPr>
      <w:rFonts w:asciiTheme="majorHAnsi" w:eastAsiaTheme="majorEastAsia" w:hAnsiTheme="majorHAnsi" w:cstheme="majorBidi"/>
      <w:b/>
      <w:bCs/>
      <w:i/>
      <w:iCs/>
      <w:color w:val="4472C4" w:themeColor="accent1"/>
    </w:rPr>
  </w:style>
  <w:style w:type="paragraph" w:styleId="Balk5">
    <w:name w:val="heading 5"/>
    <w:basedOn w:val="Normal"/>
    <w:next w:val="Normal"/>
    <w:link w:val="Balk5Char"/>
    <w:uiPriority w:val="9"/>
    <w:semiHidden/>
    <w:unhideWhenUsed/>
    <w:qFormat/>
    <w:rsid w:val="0037177A"/>
    <w:pPr>
      <w:keepNext/>
      <w:keepLines/>
      <w:numPr>
        <w:ilvl w:val="4"/>
        <w:numId w:val="3"/>
      </w:numPr>
      <w:spacing w:before="200" w:after="0"/>
      <w:outlineLvl w:val="4"/>
    </w:pPr>
    <w:rPr>
      <w:rFonts w:asciiTheme="majorHAnsi" w:eastAsiaTheme="majorEastAsia" w:hAnsiTheme="majorHAnsi" w:cstheme="majorBidi"/>
      <w:color w:val="1F3763" w:themeColor="accent1" w:themeShade="7F"/>
    </w:rPr>
  </w:style>
  <w:style w:type="paragraph" w:styleId="Balk6">
    <w:name w:val="heading 6"/>
    <w:basedOn w:val="Normal"/>
    <w:next w:val="Normal"/>
    <w:link w:val="Balk6Char"/>
    <w:uiPriority w:val="9"/>
    <w:semiHidden/>
    <w:unhideWhenUsed/>
    <w:qFormat/>
    <w:rsid w:val="0037177A"/>
    <w:pPr>
      <w:keepNext/>
      <w:keepLines/>
      <w:numPr>
        <w:ilvl w:val="5"/>
        <w:numId w:val="3"/>
      </w:numPr>
      <w:spacing w:before="200" w:after="0"/>
      <w:outlineLvl w:val="5"/>
    </w:pPr>
    <w:rPr>
      <w:rFonts w:asciiTheme="majorHAnsi" w:eastAsiaTheme="majorEastAsia" w:hAnsiTheme="majorHAnsi" w:cstheme="majorBidi"/>
      <w:i/>
      <w:iCs/>
      <w:color w:val="1F3763" w:themeColor="accent1" w:themeShade="7F"/>
    </w:rPr>
  </w:style>
  <w:style w:type="paragraph" w:styleId="Balk7">
    <w:name w:val="heading 7"/>
    <w:basedOn w:val="Normal"/>
    <w:next w:val="Normal"/>
    <w:link w:val="Balk7Char"/>
    <w:uiPriority w:val="9"/>
    <w:semiHidden/>
    <w:unhideWhenUsed/>
    <w:qFormat/>
    <w:rsid w:val="0037177A"/>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37177A"/>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37177A"/>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B1D82"/>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Default">
    <w:name w:val="Default"/>
    <w:rsid w:val="0017788C"/>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EE5103"/>
    <w:rPr>
      <w:color w:val="0563C1" w:themeColor="hyperlink"/>
      <w:u w:val="single"/>
    </w:rPr>
  </w:style>
  <w:style w:type="character" w:styleId="Vurgu">
    <w:name w:val="Emphasis"/>
    <w:basedOn w:val="VarsaylanParagrafYazTipi"/>
    <w:uiPriority w:val="20"/>
    <w:qFormat/>
    <w:rsid w:val="00F64ACA"/>
    <w:rPr>
      <w:i/>
      <w:iCs/>
    </w:rPr>
  </w:style>
  <w:style w:type="paragraph" w:styleId="stBilgi">
    <w:name w:val="header"/>
    <w:basedOn w:val="Normal"/>
    <w:link w:val="stBilgiChar"/>
    <w:uiPriority w:val="99"/>
    <w:unhideWhenUsed/>
    <w:rsid w:val="00EE623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6232"/>
  </w:style>
  <w:style w:type="paragraph" w:styleId="AltBilgi">
    <w:name w:val="footer"/>
    <w:basedOn w:val="Normal"/>
    <w:link w:val="AltBilgiChar"/>
    <w:uiPriority w:val="99"/>
    <w:unhideWhenUsed/>
    <w:rsid w:val="00EE623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6232"/>
  </w:style>
  <w:style w:type="table" w:styleId="TabloKlavuzu">
    <w:name w:val="Table Grid"/>
    <w:basedOn w:val="NormalTablo"/>
    <w:uiPriority w:val="39"/>
    <w:rsid w:val="00EE6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37177A"/>
    <w:rPr>
      <w:rFonts w:asciiTheme="majorHAnsi" w:eastAsiaTheme="majorEastAsia" w:hAnsiTheme="majorHAnsi" w:cstheme="majorBidi"/>
      <w:b/>
      <w:bCs/>
      <w:color w:val="2F5496" w:themeColor="accent1" w:themeShade="BF"/>
      <w:sz w:val="28"/>
      <w:szCs w:val="28"/>
    </w:rPr>
  </w:style>
  <w:style w:type="character" w:customStyle="1" w:styleId="Balk2Char">
    <w:name w:val="Başlık 2 Char"/>
    <w:basedOn w:val="VarsaylanParagrafYazTipi"/>
    <w:link w:val="Balk2"/>
    <w:uiPriority w:val="9"/>
    <w:semiHidden/>
    <w:rsid w:val="0037177A"/>
    <w:rPr>
      <w:rFonts w:asciiTheme="majorHAnsi" w:eastAsiaTheme="majorEastAsia" w:hAnsiTheme="majorHAnsi" w:cstheme="majorBidi"/>
      <w:b/>
      <w:bCs/>
      <w:color w:val="4472C4" w:themeColor="accent1"/>
      <w:sz w:val="26"/>
      <w:szCs w:val="26"/>
    </w:rPr>
  </w:style>
  <w:style w:type="character" w:customStyle="1" w:styleId="Balk3Char">
    <w:name w:val="Başlık 3 Char"/>
    <w:basedOn w:val="VarsaylanParagrafYazTipi"/>
    <w:link w:val="Balk3"/>
    <w:uiPriority w:val="9"/>
    <w:semiHidden/>
    <w:rsid w:val="0037177A"/>
    <w:rPr>
      <w:rFonts w:asciiTheme="majorHAnsi" w:eastAsiaTheme="majorEastAsia" w:hAnsiTheme="majorHAnsi" w:cstheme="majorBidi"/>
      <w:b/>
      <w:bCs/>
      <w:color w:val="4472C4" w:themeColor="accent1"/>
    </w:rPr>
  </w:style>
  <w:style w:type="character" w:customStyle="1" w:styleId="Balk4Char">
    <w:name w:val="Başlık 4 Char"/>
    <w:basedOn w:val="VarsaylanParagrafYazTipi"/>
    <w:link w:val="Balk4"/>
    <w:uiPriority w:val="9"/>
    <w:semiHidden/>
    <w:rsid w:val="0037177A"/>
    <w:rPr>
      <w:rFonts w:asciiTheme="majorHAnsi" w:eastAsiaTheme="majorEastAsia" w:hAnsiTheme="majorHAnsi" w:cstheme="majorBidi"/>
      <w:b/>
      <w:bCs/>
      <w:i/>
      <w:iCs/>
      <w:color w:val="4472C4" w:themeColor="accent1"/>
    </w:rPr>
  </w:style>
  <w:style w:type="character" w:customStyle="1" w:styleId="Balk5Char">
    <w:name w:val="Başlık 5 Char"/>
    <w:basedOn w:val="VarsaylanParagrafYazTipi"/>
    <w:link w:val="Balk5"/>
    <w:uiPriority w:val="9"/>
    <w:semiHidden/>
    <w:rsid w:val="0037177A"/>
    <w:rPr>
      <w:rFonts w:asciiTheme="majorHAnsi" w:eastAsiaTheme="majorEastAsia" w:hAnsiTheme="majorHAnsi" w:cstheme="majorBidi"/>
      <w:color w:val="1F3763" w:themeColor="accent1" w:themeShade="7F"/>
    </w:rPr>
  </w:style>
  <w:style w:type="character" w:customStyle="1" w:styleId="Balk6Char">
    <w:name w:val="Başlık 6 Char"/>
    <w:basedOn w:val="VarsaylanParagrafYazTipi"/>
    <w:link w:val="Balk6"/>
    <w:uiPriority w:val="9"/>
    <w:semiHidden/>
    <w:rsid w:val="0037177A"/>
    <w:rPr>
      <w:rFonts w:asciiTheme="majorHAnsi" w:eastAsiaTheme="majorEastAsia" w:hAnsiTheme="majorHAnsi" w:cstheme="majorBidi"/>
      <w:i/>
      <w:iCs/>
      <w:color w:val="1F3763" w:themeColor="accent1" w:themeShade="7F"/>
    </w:rPr>
  </w:style>
  <w:style w:type="character" w:customStyle="1" w:styleId="Balk7Char">
    <w:name w:val="Başlık 7 Char"/>
    <w:basedOn w:val="VarsaylanParagrafYazTipi"/>
    <w:link w:val="Balk7"/>
    <w:uiPriority w:val="9"/>
    <w:semiHidden/>
    <w:rsid w:val="0037177A"/>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37177A"/>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37177A"/>
    <w:rPr>
      <w:rFonts w:asciiTheme="majorHAnsi" w:eastAsiaTheme="majorEastAsia" w:hAnsiTheme="majorHAnsi" w:cstheme="majorBidi"/>
      <w:i/>
      <w:iCs/>
      <w:color w:val="404040" w:themeColor="text1" w:themeTint="BF"/>
      <w:sz w:val="20"/>
      <w:szCs w:val="20"/>
    </w:rPr>
  </w:style>
  <w:style w:type="numbering" w:customStyle="1" w:styleId="Stil1">
    <w:name w:val="Stil1"/>
    <w:uiPriority w:val="99"/>
    <w:rsid w:val="0037177A"/>
    <w:pPr>
      <w:numPr>
        <w:numId w:val="4"/>
      </w:numPr>
    </w:pPr>
  </w:style>
  <w:style w:type="character" w:styleId="Gl">
    <w:name w:val="Strong"/>
    <w:basedOn w:val="VarsaylanParagrafYazTipi"/>
    <w:uiPriority w:val="22"/>
    <w:qFormat/>
    <w:rsid w:val="005B6D03"/>
    <w:rPr>
      <w:b/>
      <w:bCs/>
    </w:rPr>
  </w:style>
  <w:style w:type="character" w:customStyle="1" w:styleId="yiv2376983191bumpedfont15">
    <w:name w:val="yiv2376983191bumpedfont15"/>
    <w:basedOn w:val="VarsaylanParagrafYazTipi"/>
    <w:rsid w:val="003A6A68"/>
  </w:style>
  <w:style w:type="character" w:styleId="AklamaBavurusu">
    <w:name w:val="annotation reference"/>
    <w:basedOn w:val="VarsaylanParagrafYazTipi"/>
    <w:uiPriority w:val="99"/>
    <w:semiHidden/>
    <w:unhideWhenUsed/>
    <w:rsid w:val="00970404"/>
    <w:rPr>
      <w:sz w:val="16"/>
      <w:szCs w:val="16"/>
    </w:rPr>
  </w:style>
  <w:style w:type="paragraph" w:styleId="AklamaMetni">
    <w:name w:val="annotation text"/>
    <w:basedOn w:val="Normal"/>
    <w:link w:val="AklamaMetniChar"/>
    <w:uiPriority w:val="99"/>
    <w:unhideWhenUsed/>
    <w:rsid w:val="00970404"/>
    <w:pPr>
      <w:spacing w:line="240" w:lineRule="auto"/>
    </w:pPr>
    <w:rPr>
      <w:sz w:val="20"/>
      <w:szCs w:val="20"/>
    </w:rPr>
  </w:style>
  <w:style w:type="character" w:customStyle="1" w:styleId="AklamaMetniChar">
    <w:name w:val="Açıklama Metni Char"/>
    <w:basedOn w:val="VarsaylanParagrafYazTipi"/>
    <w:link w:val="AklamaMetni"/>
    <w:uiPriority w:val="99"/>
    <w:rsid w:val="00970404"/>
    <w:rPr>
      <w:sz w:val="20"/>
      <w:szCs w:val="20"/>
    </w:rPr>
  </w:style>
  <w:style w:type="paragraph" w:styleId="AklamaKonusu">
    <w:name w:val="annotation subject"/>
    <w:basedOn w:val="AklamaMetni"/>
    <w:next w:val="AklamaMetni"/>
    <w:link w:val="AklamaKonusuChar"/>
    <w:uiPriority w:val="99"/>
    <w:semiHidden/>
    <w:unhideWhenUsed/>
    <w:rsid w:val="00970404"/>
    <w:rPr>
      <w:b/>
      <w:bCs/>
    </w:rPr>
  </w:style>
  <w:style w:type="character" w:customStyle="1" w:styleId="AklamaKonusuChar">
    <w:name w:val="Açıklama Konusu Char"/>
    <w:basedOn w:val="AklamaMetniChar"/>
    <w:link w:val="AklamaKonusu"/>
    <w:uiPriority w:val="99"/>
    <w:semiHidden/>
    <w:rsid w:val="00970404"/>
    <w:rPr>
      <w:b/>
      <w:bCs/>
      <w:sz w:val="20"/>
      <w:szCs w:val="20"/>
    </w:rPr>
  </w:style>
  <w:style w:type="paragraph" w:styleId="NormalWeb">
    <w:name w:val="Normal (Web)"/>
    <w:basedOn w:val="Normal"/>
    <w:uiPriority w:val="99"/>
    <w:semiHidden/>
    <w:unhideWhenUsed/>
    <w:rsid w:val="005872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f01">
    <w:name w:val="cf01"/>
    <w:basedOn w:val="VarsaylanParagrafYazTipi"/>
    <w:rsid w:val="00587270"/>
    <w:rPr>
      <w:rFonts w:ascii="Segoe UI" w:hAnsi="Segoe UI" w:cs="Segoe UI" w:hint="default"/>
      <w:sz w:val="18"/>
      <w:szCs w:val="18"/>
    </w:rPr>
  </w:style>
  <w:style w:type="character" w:customStyle="1" w:styleId="cf11">
    <w:name w:val="cf11"/>
    <w:basedOn w:val="VarsaylanParagrafYazTipi"/>
    <w:rsid w:val="00587270"/>
    <w:rPr>
      <w:rFonts w:ascii="Times New Roman" w:hAnsi="Times New Roman" w:cs="Times New Roman" w:hint="default"/>
      <w:sz w:val="24"/>
      <w:szCs w:val="24"/>
    </w:rPr>
  </w:style>
  <w:style w:type="character" w:customStyle="1" w:styleId="cf21">
    <w:name w:val="cf21"/>
    <w:basedOn w:val="VarsaylanParagrafYazTipi"/>
    <w:rsid w:val="00587270"/>
    <w:rPr>
      <w:rFonts w:ascii="Times New Roman" w:hAnsi="Times New Roman" w:cs="Times New Roman" w:hint="default"/>
      <w:sz w:val="24"/>
      <w:szCs w:val="24"/>
    </w:rPr>
  </w:style>
  <w:style w:type="paragraph" w:styleId="BalonMetni">
    <w:name w:val="Balloon Text"/>
    <w:basedOn w:val="Normal"/>
    <w:link w:val="BalonMetniChar"/>
    <w:uiPriority w:val="99"/>
    <w:semiHidden/>
    <w:unhideWhenUsed/>
    <w:rsid w:val="00466CF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6C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786274">
      <w:bodyDiv w:val="1"/>
      <w:marLeft w:val="0"/>
      <w:marRight w:val="0"/>
      <w:marTop w:val="0"/>
      <w:marBottom w:val="0"/>
      <w:divBdr>
        <w:top w:val="none" w:sz="0" w:space="0" w:color="auto"/>
        <w:left w:val="none" w:sz="0" w:space="0" w:color="auto"/>
        <w:bottom w:val="none" w:sz="0" w:space="0" w:color="auto"/>
        <w:right w:val="none" w:sz="0" w:space="0" w:color="auto"/>
      </w:divBdr>
      <w:divsChild>
        <w:div w:id="1495876931">
          <w:marLeft w:val="806"/>
          <w:marRight w:val="0"/>
          <w:marTop w:val="200"/>
          <w:marBottom w:val="0"/>
          <w:divBdr>
            <w:top w:val="none" w:sz="0" w:space="0" w:color="auto"/>
            <w:left w:val="none" w:sz="0" w:space="0" w:color="auto"/>
            <w:bottom w:val="none" w:sz="0" w:space="0" w:color="auto"/>
            <w:right w:val="none" w:sz="0" w:space="0" w:color="auto"/>
          </w:divBdr>
        </w:div>
      </w:divsChild>
    </w:div>
    <w:div w:id="177755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DC02F-BFA8-4C74-B9F0-58E1DC9E4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5927</Characters>
  <Application>Microsoft Office Word</Application>
  <DocSecurity>0</DocSecurity>
  <Lines>49</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Sevim</dc:creator>
  <cp:keywords/>
  <dc:description/>
  <cp:lastModifiedBy>Şeyda Seren İntepeler</cp:lastModifiedBy>
  <cp:revision>3</cp:revision>
  <dcterms:created xsi:type="dcterms:W3CDTF">2023-06-05T16:15:00Z</dcterms:created>
  <dcterms:modified xsi:type="dcterms:W3CDTF">2023-08-09T13:34:00Z</dcterms:modified>
</cp:coreProperties>
</file>